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537645" w14:textId="128083ED" w:rsidR="000625BD" w:rsidRPr="005A1E97" w:rsidRDefault="000625BD" w:rsidP="000625BD">
      <w:pPr>
        <w:pStyle w:val="3GPPHeader"/>
        <w:spacing w:after="60"/>
        <w:rPr>
          <w:sz w:val="32"/>
          <w:szCs w:val="32"/>
          <w:lang w:val="en-US"/>
        </w:rPr>
      </w:pPr>
      <w:bookmarkStart w:id="0" w:name="_Hlk487016860"/>
      <w:bookmarkStart w:id="1" w:name="_GoBack"/>
      <w:bookmarkEnd w:id="0"/>
      <w:bookmarkEnd w:id="1"/>
      <w:r w:rsidRPr="005A1E97">
        <w:rPr>
          <w:lang w:val="en-US"/>
        </w:rPr>
        <w:t>3GPP TSG-RAN WG4 #8</w:t>
      </w:r>
      <w:r>
        <w:rPr>
          <w:lang w:val="en-US"/>
        </w:rPr>
        <w:t>4</w:t>
      </w:r>
      <w:r w:rsidRPr="005A1E97">
        <w:rPr>
          <w:lang w:val="en-US"/>
        </w:rPr>
        <w:tab/>
      </w:r>
      <w:r w:rsidR="009111A0" w:rsidRPr="009111A0">
        <w:rPr>
          <w:sz w:val="32"/>
          <w:szCs w:val="32"/>
          <w:lang w:val="en-US"/>
        </w:rPr>
        <w:t>R4-1707713</w:t>
      </w:r>
    </w:p>
    <w:p w14:paraId="39ED14E6" w14:textId="77777777" w:rsidR="000625BD" w:rsidRPr="00F6302A" w:rsidRDefault="000625BD" w:rsidP="000625BD">
      <w:pPr>
        <w:pStyle w:val="3GPPHeader"/>
        <w:rPr>
          <w:lang w:val="en-US"/>
        </w:rPr>
      </w:pPr>
      <w:r>
        <w:rPr>
          <w:lang w:val="en-US"/>
        </w:rPr>
        <w:t>Berlin, Germany, 21</w:t>
      </w:r>
      <w:r>
        <w:rPr>
          <w:vertAlign w:val="superscript"/>
          <w:lang w:val="en-US"/>
        </w:rPr>
        <w:t xml:space="preserve">st </w:t>
      </w:r>
      <w:r>
        <w:rPr>
          <w:lang w:val="en-US"/>
        </w:rPr>
        <w:t>– 25</w:t>
      </w:r>
      <w:r w:rsidRPr="00AD212F">
        <w:rPr>
          <w:vertAlign w:val="superscript"/>
          <w:lang w:val="en-US"/>
        </w:rPr>
        <w:t>th</w:t>
      </w:r>
      <w:r>
        <w:rPr>
          <w:lang w:val="en-US"/>
        </w:rPr>
        <w:t xml:space="preserve"> August 2017</w:t>
      </w:r>
    </w:p>
    <w:p w14:paraId="5747A19B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  <w:t xml:space="preserve">Ericsson </w:t>
      </w:r>
    </w:p>
    <w:p w14:paraId="720FA048" w14:textId="2060FA2C" w:rsidR="00606D94" w:rsidRDefault="00606D94" w:rsidP="00606D94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E910A9">
        <w:rPr>
          <w:sz w:val="22"/>
          <w:szCs w:val="22"/>
          <w:lang w:val="en-US"/>
        </w:rPr>
        <w:t>On SS-bloc</w:t>
      </w:r>
      <w:r w:rsidR="00392F46">
        <w:rPr>
          <w:sz w:val="22"/>
          <w:szCs w:val="22"/>
          <w:lang w:val="en-US"/>
        </w:rPr>
        <w:t>k</w:t>
      </w:r>
      <w:r w:rsidR="00E910A9">
        <w:rPr>
          <w:sz w:val="22"/>
          <w:szCs w:val="22"/>
          <w:lang w:val="en-US"/>
        </w:rPr>
        <w:t xml:space="preserve"> </w:t>
      </w:r>
      <w:r w:rsidR="00392F46">
        <w:rPr>
          <w:sz w:val="22"/>
          <w:szCs w:val="22"/>
          <w:lang w:val="en-US"/>
        </w:rPr>
        <w:t xml:space="preserve">transmission </w:t>
      </w:r>
      <w:r w:rsidR="00E910A9">
        <w:rPr>
          <w:sz w:val="22"/>
          <w:szCs w:val="22"/>
          <w:lang w:val="en-US"/>
        </w:rPr>
        <w:t>sub-carrier spacing</w:t>
      </w:r>
      <w:r w:rsidR="000625BD">
        <w:rPr>
          <w:sz w:val="22"/>
          <w:szCs w:val="22"/>
          <w:lang w:val="en-US"/>
        </w:rPr>
        <w:t xml:space="preserve"> </w:t>
      </w:r>
      <w:r w:rsidR="00745C88">
        <w:rPr>
          <w:sz w:val="22"/>
          <w:szCs w:val="22"/>
          <w:lang w:val="en-US"/>
        </w:rPr>
        <w:t>in NR</w:t>
      </w:r>
    </w:p>
    <w:p w14:paraId="5C84D65A" w14:textId="0F831F92" w:rsidR="00606D94" w:rsidRPr="00A046AC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745C88">
        <w:rPr>
          <w:sz w:val="22"/>
          <w:szCs w:val="22"/>
          <w:lang w:val="en-US"/>
        </w:rPr>
        <w:t>9.3.1.1</w:t>
      </w:r>
    </w:p>
    <w:p w14:paraId="6F201F9F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Pr="00F84FE7">
        <w:rPr>
          <w:sz w:val="22"/>
          <w:szCs w:val="22"/>
          <w:lang w:val="en-US"/>
        </w:rPr>
        <w:t>App</w:t>
      </w:r>
      <w:r w:rsidRPr="00A12653">
        <w:rPr>
          <w:sz w:val="22"/>
          <w:szCs w:val="22"/>
          <w:lang w:val="en-US"/>
        </w:rPr>
        <w:t>roval</w:t>
      </w:r>
    </w:p>
    <w:p w14:paraId="3E6A0A4D" w14:textId="77777777" w:rsidR="00A9040C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051A096A" w14:textId="77777777" w:rsidR="000625BD" w:rsidRDefault="00392F46" w:rsidP="00392F46">
      <w:pPr>
        <w:rPr>
          <w:sz w:val="22"/>
          <w:lang w:val="en-US"/>
        </w:rPr>
      </w:pPr>
      <w:r w:rsidRPr="003A7198">
        <w:rPr>
          <w:sz w:val="22"/>
          <w:lang w:val="en-US"/>
        </w:rPr>
        <w:t xml:space="preserve">The selection of sub-carrier spacing for data as well as SS-block transmission has been ongoing for some time both in RAN1 and RAN4. </w:t>
      </w:r>
      <w:r w:rsidR="000625BD">
        <w:rPr>
          <w:sz w:val="22"/>
          <w:lang w:val="en-US"/>
        </w:rPr>
        <w:t>In [1] some consideration regarding the choice of mm-wave band SS block transmission sub-</w:t>
      </w:r>
      <w:proofErr w:type="spellStart"/>
      <w:r w:rsidR="000625BD">
        <w:rPr>
          <w:sz w:val="22"/>
          <w:lang w:val="en-US"/>
        </w:rPr>
        <w:t>carruer</w:t>
      </w:r>
      <w:proofErr w:type="spellEnd"/>
      <w:r w:rsidR="000625BD">
        <w:rPr>
          <w:sz w:val="22"/>
          <w:lang w:val="en-US"/>
        </w:rPr>
        <w:t xml:space="preserve"> </w:t>
      </w:r>
      <w:proofErr w:type="spellStart"/>
      <w:r w:rsidR="000625BD">
        <w:rPr>
          <w:sz w:val="22"/>
          <w:lang w:val="en-US"/>
        </w:rPr>
        <w:t>spacings</w:t>
      </w:r>
      <w:proofErr w:type="spellEnd"/>
      <w:r w:rsidR="000625BD">
        <w:rPr>
          <w:sz w:val="22"/>
          <w:lang w:val="en-US"/>
        </w:rPr>
        <w:t xml:space="preserve"> were given.</w:t>
      </w:r>
    </w:p>
    <w:p w14:paraId="52E7C807" w14:textId="69CF63CD" w:rsidR="000625BD" w:rsidRDefault="000625BD" w:rsidP="00392F46">
      <w:pPr>
        <w:rPr>
          <w:sz w:val="22"/>
          <w:lang w:val="en-US"/>
        </w:rPr>
      </w:pPr>
      <w:r w:rsidRPr="003A7198">
        <w:rPr>
          <w:sz w:val="22"/>
          <w:lang w:val="en-US"/>
        </w:rPr>
        <w:t>The choice of sub-carrier spacing for data seems to converge</w:t>
      </w:r>
      <w:r>
        <w:rPr>
          <w:sz w:val="22"/>
          <w:lang w:val="en-US"/>
        </w:rPr>
        <w:t xml:space="preserve">, as well as the SS-block transmission for sub-6 GHz </w:t>
      </w:r>
      <w:r w:rsidR="00882CAC">
        <w:rPr>
          <w:sz w:val="22"/>
          <w:lang w:val="en-US"/>
        </w:rPr>
        <w:t>even though the mapping between SCS and bands is not settled. N</w:t>
      </w:r>
      <w:r>
        <w:rPr>
          <w:sz w:val="22"/>
          <w:lang w:val="en-US"/>
        </w:rPr>
        <w:t xml:space="preserve">o </w:t>
      </w:r>
      <w:proofErr w:type="gramStart"/>
      <w:r>
        <w:rPr>
          <w:sz w:val="22"/>
          <w:lang w:val="en-US"/>
        </w:rPr>
        <w:t>agreements was</w:t>
      </w:r>
      <w:proofErr w:type="gramEnd"/>
      <w:r>
        <w:rPr>
          <w:sz w:val="22"/>
          <w:lang w:val="en-US"/>
        </w:rPr>
        <w:t xml:space="preserve"> reached during the previous meeting regarding the SS-block transmission sub-carrier spacing for mm-wave bands.</w:t>
      </w:r>
    </w:p>
    <w:p w14:paraId="20F187F1" w14:textId="77777777" w:rsidR="000625BD" w:rsidRPr="003A7198" w:rsidRDefault="000625BD" w:rsidP="00392F46">
      <w:pPr>
        <w:rPr>
          <w:sz w:val="22"/>
          <w:lang w:val="en-US"/>
        </w:rPr>
      </w:pPr>
      <w:r>
        <w:rPr>
          <w:sz w:val="22"/>
          <w:lang w:val="en-US"/>
        </w:rPr>
        <w:t>In this paper, we outline some possible options with corresponding benefits and drawbacks and encourage RAN4 to consider the options and decide given the stringent time plan for NR.</w:t>
      </w:r>
    </w:p>
    <w:p w14:paraId="6CF8E265" w14:textId="77777777" w:rsidR="00FD2E6A" w:rsidRDefault="00B16CE7" w:rsidP="00FD2E6A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3121F39" w14:textId="77777777" w:rsidR="00392F46" w:rsidRDefault="00392F46" w:rsidP="00392F46">
      <w:pPr>
        <w:rPr>
          <w:sz w:val="22"/>
          <w:lang w:val="en-US"/>
        </w:rPr>
      </w:pPr>
      <w:r w:rsidRPr="003A7198">
        <w:rPr>
          <w:sz w:val="22"/>
          <w:lang w:val="en-US"/>
        </w:rPr>
        <w:t>As the SS-block transmission burst need</w:t>
      </w:r>
      <w:r w:rsidR="00A76637">
        <w:rPr>
          <w:sz w:val="22"/>
          <w:lang w:val="en-US"/>
        </w:rPr>
        <w:t>s</w:t>
      </w:r>
      <w:r w:rsidRPr="003A7198">
        <w:rPr>
          <w:sz w:val="22"/>
          <w:lang w:val="en-US"/>
        </w:rPr>
        <w:t xml:space="preserve"> to be </w:t>
      </w:r>
      <w:r w:rsidR="00A76637">
        <w:rPr>
          <w:sz w:val="22"/>
          <w:lang w:val="en-US"/>
        </w:rPr>
        <w:t xml:space="preserve">defined once and be </w:t>
      </w:r>
      <w:r w:rsidR="000625BD">
        <w:rPr>
          <w:sz w:val="22"/>
          <w:lang w:val="en-US"/>
        </w:rPr>
        <w:t xml:space="preserve">possibly </w:t>
      </w:r>
      <w:r w:rsidRPr="003A7198">
        <w:rPr>
          <w:sz w:val="22"/>
          <w:lang w:val="en-US"/>
        </w:rPr>
        <w:t>unique per band, careful consideration should be made to select the proper sub-</w:t>
      </w:r>
      <w:proofErr w:type="spellStart"/>
      <w:r w:rsidRPr="003A7198">
        <w:rPr>
          <w:sz w:val="22"/>
          <w:lang w:val="en-US"/>
        </w:rPr>
        <w:t>carraier</w:t>
      </w:r>
      <w:proofErr w:type="spellEnd"/>
      <w:r w:rsidRPr="003A7198">
        <w:rPr>
          <w:sz w:val="22"/>
          <w:lang w:val="en-US"/>
        </w:rPr>
        <w:t xml:space="preserve"> </w:t>
      </w:r>
      <w:proofErr w:type="spellStart"/>
      <w:r w:rsidRPr="003A7198">
        <w:rPr>
          <w:sz w:val="22"/>
          <w:lang w:val="en-US"/>
        </w:rPr>
        <w:t>spacings</w:t>
      </w:r>
      <w:proofErr w:type="spellEnd"/>
      <w:r w:rsidRPr="003A7198">
        <w:rPr>
          <w:sz w:val="22"/>
          <w:lang w:val="en-US"/>
        </w:rPr>
        <w:t xml:space="preserve"> for SS-block transmission both for sub-6 GHz as well as mm-wave frequency ranges.</w:t>
      </w:r>
    </w:p>
    <w:p w14:paraId="0944A228" w14:textId="2744A395" w:rsidR="001B0FB5" w:rsidRDefault="001B0FB5" w:rsidP="00392F46">
      <w:pPr>
        <w:rPr>
          <w:sz w:val="22"/>
          <w:lang w:val="en-US"/>
        </w:rPr>
      </w:pPr>
      <w:r>
        <w:rPr>
          <w:sz w:val="22"/>
          <w:lang w:val="en-US"/>
        </w:rPr>
        <w:t xml:space="preserve">The candidates </w:t>
      </w:r>
      <w:r w:rsidR="00A76637">
        <w:rPr>
          <w:sz w:val="22"/>
          <w:lang w:val="en-US"/>
        </w:rPr>
        <w:t>for SS subcarrier spacing</w:t>
      </w:r>
      <w:r w:rsidR="009C6B01">
        <w:rPr>
          <w:sz w:val="22"/>
          <w:lang w:val="en-US"/>
        </w:rPr>
        <w:t>, according to [2]</w:t>
      </w:r>
      <w:r w:rsidR="00A76637">
        <w:rPr>
          <w:sz w:val="22"/>
          <w:lang w:val="en-US"/>
        </w:rPr>
        <w:t xml:space="preserve"> </w:t>
      </w:r>
      <w:r>
        <w:rPr>
          <w:sz w:val="22"/>
          <w:lang w:val="en-US"/>
        </w:rPr>
        <w:t>are as following:</w:t>
      </w:r>
    </w:p>
    <w:p w14:paraId="78024A30" w14:textId="66C562C2" w:rsidR="009C6B01" w:rsidRPr="009C6B01" w:rsidRDefault="009C6B01" w:rsidP="009C6B01">
      <w:pPr>
        <w:pStyle w:val="ListParagraph"/>
        <w:numPr>
          <w:ilvl w:val="0"/>
          <w:numId w:val="17"/>
        </w:numPr>
        <w:rPr>
          <w:rFonts w:ascii="Arial" w:hAnsi="Arial" w:cs="Arial"/>
          <w:lang w:val="en-US"/>
        </w:rPr>
      </w:pPr>
      <w:r w:rsidRPr="009C6B01">
        <w:rPr>
          <w:rFonts w:ascii="Arial" w:hAnsi="Arial" w:cs="Arial"/>
          <w:lang w:val="en-US"/>
        </w:rPr>
        <w:t xml:space="preserve">15 kHz / 30 kHz for below 6 GHz and </w:t>
      </w:r>
    </w:p>
    <w:p w14:paraId="242F9BC3" w14:textId="126AB4E5" w:rsidR="009C6B01" w:rsidRPr="009C6B01" w:rsidRDefault="009C6B01" w:rsidP="0080086A">
      <w:pPr>
        <w:pStyle w:val="ListParagraph"/>
        <w:numPr>
          <w:ilvl w:val="0"/>
          <w:numId w:val="17"/>
        </w:numPr>
        <w:rPr>
          <w:rFonts w:ascii="Arial" w:hAnsi="Arial" w:cs="Arial"/>
          <w:lang w:val="en-US"/>
        </w:rPr>
      </w:pPr>
      <w:r w:rsidRPr="009C6B01">
        <w:rPr>
          <w:rFonts w:ascii="Arial" w:hAnsi="Arial" w:cs="Arial"/>
          <w:lang w:val="en-US"/>
        </w:rPr>
        <w:t xml:space="preserve">120 kHz / 240 </w:t>
      </w:r>
      <w:proofErr w:type="gramStart"/>
      <w:r w:rsidRPr="009C6B01">
        <w:rPr>
          <w:rFonts w:ascii="Arial" w:hAnsi="Arial" w:cs="Arial"/>
          <w:lang w:val="en-US"/>
        </w:rPr>
        <w:t>kHz  for</w:t>
      </w:r>
      <w:proofErr w:type="gramEnd"/>
      <w:r w:rsidRPr="009C6B01">
        <w:rPr>
          <w:rFonts w:ascii="Arial" w:hAnsi="Arial" w:cs="Arial"/>
          <w:lang w:val="en-US"/>
        </w:rPr>
        <w:t xml:space="preserve"> mm-wave frequencies.</w:t>
      </w:r>
    </w:p>
    <w:p w14:paraId="0614ADAC" w14:textId="59C80BFB" w:rsidR="00392F46" w:rsidRPr="00AB4830" w:rsidRDefault="00392F46" w:rsidP="00BB1D68">
      <w:pPr>
        <w:pStyle w:val="BodyText"/>
        <w:jc w:val="left"/>
        <w:rPr>
          <w:sz w:val="22"/>
          <w:lang w:val="en-US"/>
        </w:rPr>
      </w:pPr>
      <w:r w:rsidRPr="00AB4830">
        <w:rPr>
          <w:sz w:val="22"/>
          <w:lang w:val="en-US"/>
        </w:rPr>
        <w:t xml:space="preserve">Some considerations </w:t>
      </w:r>
      <w:r w:rsidR="00C4415A" w:rsidRPr="00AB4830">
        <w:rPr>
          <w:sz w:val="22"/>
          <w:lang w:val="en-US"/>
        </w:rPr>
        <w:t xml:space="preserve">for selection of </w:t>
      </w:r>
      <w:r w:rsidR="009C6B01">
        <w:rPr>
          <w:sz w:val="22"/>
          <w:lang w:val="en-US"/>
        </w:rPr>
        <w:t xml:space="preserve">mm-wave </w:t>
      </w:r>
      <w:r w:rsidR="00C4415A" w:rsidRPr="00AB4830">
        <w:rPr>
          <w:sz w:val="22"/>
          <w:lang w:val="en-US"/>
        </w:rPr>
        <w:t xml:space="preserve">SS-block transmission sub-carrier spacing </w:t>
      </w:r>
      <w:r w:rsidR="00A76637">
        <w:rPr>
          <w:sz w:val="22"/>
          <w:lang w:val="en-US"/>
        </w:rPr>
        <w:t>are</w:t>
      </w:r>
      <w:r w:rsidRPr="00AB4830">
        <w:rPr>
          <w:sz w:val="22"/>
          <w:lang w:val="en-US"/>
        </w:rPr>
        <w:t xml:space="preserve"> </w:t>
      </w:r>
      <w:r w:rsidR="00A76637">
        <w:rPr>
          <w:sz w:val="22"/>
          <w:lang w:val="en-US"/>
        </w:rPr>
        <w:t>as follows</w:t>
      </w:r>
      <w:r w:rsidRPr="00AB4830">
        <w:rPr>
          <w:sz w:val="22"/>
          <w:lang w:val="en-US"/>
        </w:rPr>
        <w:t>:</w:t>
      </w:r>
    </w:p>
    <w:p w14:paraId="625752BC" w14:textId="77777777" w:rsidR="00392F46" w:rsidRPr="009C6B01" w:rsidRDefault="00392F46" w:rsidP="00392F46">
      <w:pPr>
        <w:pStyle w:val="ListParagraph"/>
        <w:numPr>
          <w:ilvl w:val="0"/>
          <w:numId w:val="11"/>
        </w:numPr>
        <w:rPr>
          <w:rFonts w:ascii="Arial" w:hAnsi="Arial" w:cs="Arial"/>
          <w:szCs w:val="20"/>
          <w:lang w:val="en-US"/>
        </w:rPr>
      </w:pPr>
      <w:r w:rsidRPr="009C6B01">
        <w:rPr>
          <w:rFonts w:ascii="Arial" w:hAnsi="Arial" w:cs="Arial"/>
          <w:szCs w:val="20"/>
          <w:lang w:val="en-US"/>
        </w:rPr>
        <w:t xml:space="preserve">In some </w:t>
      </w:r>
      <w:r w:rsidR="000625BD" w:rsidRPr="009C6B01">
        <w:rPr>
          <w:rFonts w:ascii="Arial" w:hAnsi="Arial" w:cs="Arial"/>
          <w:szCs w:val="20"/>
          <w:lang w:val="en-US"/>
        </w:rPr>
        <w:t xml:space="preserve">mm-wave </w:t>
      </w:r>
      <w:r w:rsidRPr="009C6B01">
        <w:rPr>
          <w:rFonts w:ascii="Arial" w:hAnsi="Arial" w:cs="Arial"/>
          <w:szCs w:val="20"/>
          <w:lang w:val="en-US"/>
        </w:rPr>
        <w:t>bands, spectrum allocations of 5</w:t>
      </w:r>
      <w:r w:rsidR="000625BD" w:rsidRPr="009C6B01">
        <w:rPr>
          <w:rFonts w:ascii="Arial" w:hAnsi="Arial" w:cs="Arial"/>
          <w:szCs w:val="20"/>
          <w:lang w:val="en-US"/>
        </w:rPr>
        <w:t>0</w:t>
      </w:r>
      <w:r w:rsidRPr="009C6B01">
        <w:rPr>
          <w:rFonts w:ascii="Arial" w:hAnsi="Arial" w:cs="Arial"/>
          <w:szCs w:val="20"/>
          <w:lang w:val="en-US"/>
        </w:rPr>
        <w:t xml:space="preserve"> MHz </w:t>
      </w:r>
      <w:r w:rsidR="00A76637" w:rsidRPr="009C6B01">
        <w:rPr>
          <w:rFonts w:ascii="Arial" w:hAnsi="Arial" w:cs="Arial"/>
          <w:szCs w:val="20"/>
          <w:lang w:val="en-US"/>
        </w:rPr>
        <w:t>exist.</w:t>
      </w:r>
      <w:r w:rsidR="00BB1D68" w:rsidRPr="009C6B01">
        <w:rPr>
          <w:rFonts w:ascii="Arial" w:hAnsi="Arial" w:cs="Arial"/>
          <w:szCs w:val="20"/>
          <w:lang w:val="en-US"/>
        </w:rPr>
        <w:t xml:space="preserve"> </w:t>
      </w:r>
    </w:p>
    <w:p w14:paraId="4B0DD96D" w14:textId="77777777" w:rsidR="003A7198" w:rsidRPr="009C6B01" w:rsidRDefault="00BB1D68" w:rsidP="00A9040C">
      <w:pPr>
        <w:pStyle w:val="ListParagraph"/>
        <w:numPr>
          <w:ilvl w:val="0"/>
          <w:numId w:val="11"/>
        </w:numPr>
        <w:rPr>
          <w:rFonts w:ascii="Arial" w:hAnsi="Arial" w:cs="Arial"/>
          <w:szCs w:val="20"/>
          <w:lang w:val="en-US"/>
        </w:rPr>
      </w:pPr>
      <w:r w:rsidRPr="009C6B01">
        <w:rPr>
          <w:rFonts w:ascii="Arial" w:hAnsi="Arial" w:cs="Arial"/>
          <w:szCs w:val="20"/>
          <w:lang w:val="en-US"/>
        </w:rPr>
        <w:t>NR should a</w:t>
      </w:r>
      <w:r w:rsidR="003A7198" w:rsidRPr="009C6B01">
        <w:rPr>
          <w:rFonts w:ascii="Arial" w:hAnsi="Arial" w:cs="Arial"/>
          <w:szCs w:val="20"/>
          <w:lang w:val="en-US"/>
        </w:rPr>
        <w:t xml:space="preserve">llow for fast beam sweeping </w:t>
      </w:r>
      <w:r w:rsidR="00E93210" w:rsidRPr="009C6B01">
        <w:rPr>
          <w:rFonts w:ascii="Arial" w:hAnsi="Arial" w:cs="Arial"/>
          <w:szCs w:val="20"/>
          <w:lang w:val="en-US"/>
        </w:rPr>
        <w:t>for SS block transmission</w:t>
      </w:r>
      <w:r w:rsidR="00A76637" w:rsidRPr="009C6B01">
        <w:rPr>
          <w:rFonts w:ascii="Arial" w:hAnsi="Arial" w:cs="Arial"/>
          <w:szCs w:val="20"/>
          <w:lang w:val="en-US"/>
        </w:rPr>
        <w:t>.</w:t>
      </w:r>
      <w:r w:rsidR="00E93210" w:rsidRPr="009C6B01">
        <w:rPr>
          <w:rFonts w:ascii="Arial" w:hAnsi="Arial" w:cs="Arial"/>
          <w:szCs w:val="20"/>
          <w:lang w:val="en-US"/>
        </w:rPr>
        <w:t xml:space="preserve"> </w:t>
      </w:r>
      <w:r w:rsidR="00A76637" w:rsidRPr="009C6B01">
        <w:rPr>
          <w:rFonts w:ascii="Arial" w:hAnsi="Arial" w:cs="Arial"/>
          <w:szCs w:val="20"/>
          <w:lang w:val="en-US"/>
        </w:rPr>
        <w:t>T</w:t>
      </w:r>
      <w:r w:rsidR="003A7198" w:rsidRPr="009C6B01">
        <w:rPr>
          <w:rFonts w:ascii="Arial" w:hAnsi="Arial" w:cs="Arial"/>
          <w:szCs w:val="20"/>
          <w:lang w:val="en-US"/>
        </w:rPr>
        <w:t xml:space="preserve">here are typically </w:t>
      </w:r>
      <w:r w:rsidR="00A76637" w:rsidRPr="009C6B01">
        <w:rPr>
          <w:rFonts w:ascii="Arial" w:hAnsi="Arial" w:cs="Arial"/>
          <w:szCs w:val="20"/>
          <w:lang w:val="en-US"/>
        </w:rPr>
        <w:t xml:space="preserve">a </w:t>
      </w:r>
      <w:r w:rsidR="003A7198" w:rsidRPr="009C6B01">
        <w:rPr>
          <w:rFonts w:ascii="Arial" w:hAnsi="Arial" w:cs="Arial"/>
          <w:szCs w:val="20"/>
          <w:lang w:val="en-US"/>
        </w:rPr>
        <w:t>larger number of beams mm-wave frequency bands</w:t>
      </w:r>
      <w:r w:rsidR="00A76637" w:rsidRPr="009C6B01">
        <w:rPr>
          <w:rFonts w:ascii="Arial" w:hAnsi="Arial" w:cs="Arial"/>
          <w:szCs w:val="20"/>
          <w:lang w:val="en-US"/>
        </w:rPr>
        <w:t xml:space="preserve"> than lower frequencies</w:t>
      </w:r>
      <w:r w:rsidR="003A7198" w:rsidRPr="009C6B01">
        <w:rPr>
          <w:rFonts w:ascii="Arial" w:hAnsi="Arial" w:cs="Arial"/>
          <w:szCs w:val="20"/>
          <w:lang w:val="en-US"/>
        </w:rPr>
        <w:t>.</w:t>
      </w:r>
      <w:r w:rsidR="00847142" w:rsidRPr="009C6B01">
        <w:rPr>
          <w:rFonts w:ascii="Arial" w:hAnsi="Arial" w:cs="Arial"/>
          <w:szCs w:val="20"/>
          <w:lang w:val="en-US"/>
        </w:rPr>
        <w:t xml:space="preserve"> This would </w:t>
      </w:r>
      <w:r w:rsidR="000625BD" w:rsidRPr="009C6B01">
        <w:rPr>
          <w:rFonts w:ascii="Arial" w:hAnsi="Arial" w:cs="Arial"/>
          <w:szCs w:val="20"/>
          <w:lang w:val="en-US"/>
        </w:rPr>
        <w:t xml:space="preserve">possibly </w:t>
      </w:r>
      <w:r w:rsidR="00847142" w:rsidRPr="009C6B01">
        <w:rPr>
          <w:rFonts w:ascii="Arial" w:hAnsi="Arial" w:cs="Arial"/>
          <w:szCs w:val="20"/>
          <w:lang w:val="en-US"/>
        </w:rPr>
        <w:t>require larger sub-carrier spacing</w:t>
      </w:r>
      <w:r w:rsidR="00E93210" w:rsidRPr="009C6B01">
        <w:rPr>
          <w:rFonts w:ascii="Arial" w:hAnsi="Arial" w:cs="Arial"/>
          <w:szCs w:val="20"/>
          <w:lang w:val="en-US"/>
        </w:rPr>
        <w:t xml:space="preserve"> in order to achieve short duration for each beam</w:t>
      </w:r>
      <w:r w:rsidR="00A76637" w:rsidRPr="009C6B01">
        <w:rPr>
          <w:rFonts w:ascii="Arial" w:hAnsi="Arial" w:cs="Arial"/>
          <w:szCs w:val="20"/>
          <w:lang w:val="en-US"/>
        </w:rPr>
        <w:t>, enabling a large number of beams</w:t>
      </w:r>
      <w:r w:rsidR="00847142" w:rsidRPr="009C6B01">
        <w:rPr>
          <w:rFonts w:ascii="Arial" w:hAnsi="Arial" w:cs="Arial"/>
          <w:szCs w:val="20"/>
          <w:lang w:val="en-US"/>
        </w:rPr>
        <w:t>.</w:t>
      </w:r>
    </w:p>
    <w:p w14:paraId="6D5B1059" w14:textId="77777777" w:rsidR="00A9040C" w:rsidRPr="009C6B01" w:rsidRDefault="00A76637" w:rsidP="00A9040C">
      <w:pPr>
        <w:pStyle w:val="ListParagraph"/>
        <w:numPr>
          <w:ilvl w:val="0"/>
          <w:numId w:val="11"/>
        </w:numPr>
        <w:rPr>
          <w:rFonts w:ascii="Arial" w:hAnsi="Arial" w:cs="Arial"/>
          <w:szCs w:val="20"/>
          <w:lang w:val="en-US"/>
        </w:rPr>
      </w:pPr>
      <w:r w:rsidRPr="009C6B01">
        <w:rPr>
          <w:rFonts w:ascii="Arial" w:hAnsi="Arial" w:cs="Arial"/>
          <w:szCs w:val="20"/>
          <w:lang w:val="en-US"/>
        </w:rPr>
        <w:t>The s</w:t>
      </w:r>
      <w:r w:rsidR="003A7198" w:rsidRPr="009C6B01">
        <w:rPr>
          <w:rFonts w:ascii="Arial" w:hAnsi="Arial" w:cs="Arial"/>
          <w:szCs w:val="20"/>
          <w:lang w:val="en-US"/>
        </w:rPr>
        <w:t>ame SS-block subcarrier spacing should be chosen for overlapping bands</w:t>
      </w:r>
      <w:r w:rsidRPr="009C6B01">
        <w:rPr>
          <w:rFonts w:ascii="Arial" w:hAnsi="Arial" w:cs="Arial"/>
          <w:szCs w:val="20"/>
          <w:lang w:val="en-US"/>
        </w:rPr>
        <w:t xml:space="preserve"> in order to simplify</w:t>
      </w:r>
      <w:r w:rsidR="003A7198" w:rsidRPr="009C6B01">
        <w:rPr>
          <w:rFonts w:ascii="Arial" w:hAnsi="Arial" w:cs="Arial"/>
          <w:szCs w:val="20"/>
          <w:lang w:val="en-US"/>
        </w:rPr>
        <w:t xml:space="preserve"> the initial cell search</w:t>
      </w:r>
      <w:r w:rsidRPr="009C6B01">
        <w:rPr>
          <w:rFonts w:ascii="Arial" w:hAnsi="Arial" w:cs="Arial"/>
          <w:szCs w:val="20"/>
          <w:lang w:val="en-US"/>
        </w:rPr>
        <w:t xml:space="preserve"> procedure</w:t>
      </w:r>
      <w:r w:rsidR="003A7198" w:rsidRPr="009C6B01">
        <w:rPr>
          <w:rFonts w:ascii="Arial" w:hAnsi="Arial" w:cs="Arial"/>
          <w:szCs w:val="20"/>
          <w:lang w:val="en-US"/>
        </w:rPr>
        <w:t xml:space="preserve">. Different SS-block sub-carrier spacing </w:t>
      </w:r>
      <w:r w:rsidR="00847142" w:rsidRPr="009C6B01">
        <w:rPr>
          <w:rFonts w:ascii="Arial" w:hAnsi="Arial" w:cs="Arial"/>
          <w:szCs w:val="20"/>
          <w:lang w:val="en-US"/>
        </w:rPr>
        <w:t xml:space="preserve">for overlapping bands </w:t>
      </w:r>
      <w:r w:rsidR="003A7198" w:rsidRPr="009C6B01">
        <w:rPr>
          <w:rFonts w:ascii="Arial" w:hAnsi="Arial" w:cs="Arial"/>
          <w:szCs w:val="20"/>
          <w:lang w:val="en-US"/>
        </w:rPr>
        <w:t xml:space="preserve">would result in initial cell search being complicated, power consuming and </w:t>
      </w:r>
      <w:r w:rsidRPr="009C6B01">
        <w:rPr>
          <w:rFonts w:ascii="Arial" w:hAnsi="Arial" w:cs="Arial"/>
          <w:szCs w:val="20"/>
          <w:lang w:val="en-US"/>
        </w:rPr>
        <w:t>taking</w:t>
      </w:r>
      <w:r w:rsidR="003A7198" w:rsidRPr="009C6B01">
        <w:rPr>
          <w:rFonts w:ascii="Arial" w:hAnsi="Arial" w:cs="Arial"/>
          <w:szCs w:val="20"/>
          <w:lang w:val="en-US"/>
        </w:rPr>
        <w:t xml:space="preserve"> longer time.</w:t>
      </w:r>
    </w:p>
    <w:p w14:paraId="598F19CC" w14:textId="54A23BCE" w:rsidR="00AB4830" w:rsidRDefault="00AB4830" w:rsidP="00AB4830">
      <w:pPr>
        <w:pStyle w:val="BodyText"/>
        <w:rPr>
          <w:sz w:val="22"/>
          <w:lang w:val="en-US"/>
        </w:rPr>
      </w:pPr>
      <w:r w:rsidRPr="00AB4830">
        <w:rPr>
          <w:sz w:val="22"/>
          <w:lang w:val="en-US"/>
        </w:rPr>
        <w:t xml:space="preserve">Based on the considerations above, </w:t>
      </w:r>
      <w:r w:rsidR="00C803F3">
        <w:rPr>
          <w:sz w:val="22"/>
          <w:lang w:val="en-US"/>
        </w:rPr>
        <w:t xml:space="preserve">there are a few options </w:t>
      </w:r>
      <w:r w:rsidR="00AA2561">
        <w:rPr>
          <w:sz w:val="22"/>
          <w:lang w:val="en-US"/>
        </w:rPr>
        <w:t xml:space="preserve">on selection of </w:t>
      </w:r>
      <w:r w:rsidRPr="00AB4830">
        <w:rPr>
          <w:sz w:val="22"/>
          <w:lang w:val="en-US"/>
        </w:rPr>
        <w:t xml:space="preserve">SS-block sub-carrier </w:t>
      </w:r>
      <w:proofErr w:type="spellStart"/>
      <w:r w:rsidRPr="00AB4830">
        <w:rPr>
          <w:sz w:val="22"/>
          <w:lang w:val="en-US"/>
        </w:rPr>
        <w:t>spacings</w:t>
      </w:r>
      <w:proofErr w:type="spellEnd"/>
      <w:r w:rsidRPr="00AB4830">
        <w:rPr>
          <w:sz w:val="22"/>
          <w:lang w:val="en-US"/>
        </w:rPr>
        <w:t xml:space="preserve"> for NR </w:t>
      </w:r>
      <w:r w:rsidR="00AA2561">
        <w:rPr>
          <w:sz w:val="22"/>
          <w:lang w:val="en-US"/>
        </w:rPr>
        <w:t xml:space="preserve">mm-wave </w:t>
      </w:r>
      <w:r w:rsidRPr="00AB4830">
        <w:rPr>
          <w:sz w:val="22"/>
          <w:lang w:val="en-US"/>
        </w:rPr>
        <w:t xml:space="preserve">bands </w:t>
      </w:r>
      <w:r w:rsidR="00AA2561">
        <w:rPr>
          <w:sz w:val="22"/>
          <w:lang w:val="en-US"/>
        </w:rPr>
        <w:t>as following</w:t>
      </w:r>
      <w:r w:rsidR="006A73B1">
        <w:rPr>
          <w:sz w:val="22"/>
          <w:lang w:val="en-US"/>
        </w:rPr>
        <w:t xml:space="preserve"> </w:t>
      </w:r>
      <w:r w:rsidR="00882CAC">
        <w:rPr>
          <w:sz w:val="22"/>
          <w:lang w:val="en-US"/>
        </w:rPr>
        <w:t xml:space="preserve">was discussed during previous RAN4 meeting </w:t>
      </w:r>
      <w:r w:rsidR="006A73B1">
        <w:rPr>
          <w:sz w:val="22"/>
          <w:lang w:val="en-US"/>
        </w:rPr>
        <w:t>(other options are not precluded)</w:t>
      </w:r>
      <w:r w:rsidR="00AA2561">
        <w:rPr>
          <w:sz w:val="22"/>
          <w:lang w:val="en-US"/>
        </w:rPr>
        <w:t>:</w:t>
      </w:r>
    </w:p>
    <w:p w14:paraId="61DD7D80" w14:textId="77777777" w:rsidR="00AA2561" w:rsidRDefault="00AA2561" w:rsidP="006A73B1">
      <w:pPr>
        <w:pStyle w:val="BodyText"/>
        <w:numPr>
          <w:ilvl w:val="0"/>
          <w:numId w:val="14"/>
        </w:numPr>
        <w:rPr>
          <w:sz w:val="22"/>
          <w:lang w:val="en-US"/>
        </w:rPr>
      </w:pPr>
      <w:r>
        <w:rPr>
          <w:sz w:val="22"/>
          <w:lang w:val="en-US"/>
        </w:rPr>
        <w:t xml:space="preserve">only 120 kHz sub-carrier spacing for SS-block: </w:t>
      </w:r>
    </w:p>
    <w:p w14:paraId="092481E7" w14:textId="77777777" w:rsidR="00AA2561" w:rsidRDefault="00AA2561" w:rsidP="00AA2561">
      <w:pPr>
        <w:pStyle w:val="BodyText"/>
        <w:ind w:left="720"/>
        <w:rPr>
          <w:sz w:val="22"/>
          <w:lang w:val="en-US"/>
        </w:rPr>
      </w:pPr>
      <w:r>
        <w:rPr>
          <w:sz w:val="22"/>
          <w:lang w:val="en-US"/>
        </w:rPr>
        <w:t xml:space="preserve">This </w:t>
      </w:r>
      <w:r w:rsidR="001A17C4">
        <w:rPr>
          <w:sz w:val="22"/>
          <w:lang w:val="en-US"/>
        </w:rPr>
        <w:t xml:space="preserve">option </w:t>
      </w:r>
      <w:r>
        <w:rPr>
          <w:sz w:val="22"/>
          <w:lang w:val="en-US"/>
        </w:rPr>
        <w:t xml:space="preserve">would be the simplest approach allowing for 50 MHz block sizes with drawback of </w:t>
      </w:r>
      <w:proofErr w:type="spellStart"/>
      <w:r>
        <w:rPr>
          <w:sz w:val="22"/>
          <w:lang w:val="en-US"/>
        </w:rPr>
        <w:t>ultra fast</w:t>
      </w:r>
      <w:proofErr w:type="spellEnd"/>
      <w:r>
        <w:rPr>
          <w:sz w:val="22"/>
          <w:lang w:val="en-US"/>
        </w:rPr>
        <w:t xml:space="preserve"> sweeping </w:t>
      </w:r>
      <w:r w:rsidR="001A17C4">
        <w:rPr>
          <w:sz w:val="22"/>
          <w:lang w:val="en-US"/>
        </w:rPr>
        <w:t xml:space="preserve">for very large number of beams </w:t>
      </w:r>
      <w:r>
        <w:rPr>
          <w:sz w:val="22"/>
          <w:lang w:val="en-US"/>
        </w:rPr>
        <w:t>could be limited even for l</w:t>
      </w:r>
      <w:r w:rsidR="001A17C4">
        <w:rPr>
          <w:sz w:val="22"/>
          <w:lang w:val="en-US"/>
        </w:rPr>
        <w:t>arger bandwidths when available but simple and speedy initial cell search.</w:t>
      </w:r>
    </w:p>
    <w:p w14:paraId="58982BB2" w14:textId="6E2D035C" w:rsidR="001A17C4" w:rsidRDefault="001A17C4" w:rsidP="006A73B1">
      <w:pPr>
        <w:pStyle w:val="BodyText"/>
        <w:numPr>
          <w:ilvl w:val="0"/>
          <w:numId w:val="14"/>
        </w:numPr>
        <w:rPr>
          <w:sz w:val="22"/>
          <w:lang w:val="en-US"/>
        </w:rPr>
      </w:pPr>
      <w:r>
        <w:rPr>
          <w:sz w:val="22"/>
          <w:lang w:val="en-US"/>
        </w:rPr>
        <w:lastRenderedPageBreak/>
        <w:t xml:space="preserve">Allow both 120 kHz and 240 kHz SS-block sub-carrier spacing where a unique value can be configured by </w:t>
      </w:r>
      <w:proofErr w:type="spellStart"/>
      <w:r>
        <w:rPr>
          <w:sz w:val="22"/>
          <w:lang w:val="en-US"/>
        </w:rPr>
        <w:t>ope</w:t>
      </w:r>
      <w:r w:rsidR="009C6B01">
        <w:rPr>
          <w:sz w:val="22"/>
          <w:lang w:val="en-US"/>
        </w:rPr>
        <w:t>rtors</w:t>
      </w:r>
      <w:proofErr w:type="spellEnd"/>
      <w:r w:rsidR="009C6B01">
        <w:rPr>
          <w:sz w:val="22"/>
          <w:lang w:val="en-US"/>
        </w:rPr>
        <w:t xml:space="preserve">. This applies for </w:t>
      </w:r>
      <w:proofErr w:type="gramStart"/>
      <w:r w:rsidR="009C6B01">
        <w:rPr>
          <w:sz w:val="22"/>
          <w:lang w:val="en-US"/>
        </w:rPr>
        <w:t xml:space="preserve">both </w:t>
      </w:r>
      <w:proofErr w:type="spellStart"/>
      <w:r w:rsidR="009C6B01">
        <w:rPr>
          <w:sz w:val="22"/>
          <w:lang w:val="en-US"/>
        </w:rPr>
        <w:t>PC</w:t>
      </w:r>
      <w:r>
        <w:rPr>
          <w:sz w:val="22"/>
          <w:lang w:val="en-US"/>
        </w:rPr>
        <w:t>ell</w:t>
      </w:r>
      <w:proofErr w:type="spellEnd"/>
      <w:proofErr w:type="gramEnd"/>
      <w:r w:rsidR="009C6B01">
        <w:rPr>
          <w:sz w:val="22"/>
          <w:lang w:val="en-US"/>
        </w:rPr>
        <w:t xml:space="preserve">, </w:t>
      </w:r>
      <w:proofErr w:type="spellStart"/>
      <w:r w:rsidR="009C6B01">
        <w:rPr>
          <w:sz w:val="22"/>
          <w:lang w:val="en-US"/>
        </w:rPr>
        <w:t>PSCell</w:t>
      </w:r>
      <w:proofErr w:type="spellEnd"/>
      <w:r w:rsidR="009C6B01">
        <w:rPr>
          <w:sz w:val="22"/>
          <w:lang w:val="en-US"/>
        </w:rPr>
        <w:t xml:space="preserve"> and </w:t>
      </w:r>
      <w:proofErr w:type="spellStart"/>
      <w:r w:rsidR="009C6B01">
        <w:rPr>
          <w:sz w:val="22"/>
          <w:lang w:val="en-US"/>
        </w:rPr>
        <w:t>SC</w:t>
      </w:r>
      <w:r>
        <w:rPr>
          <w:sz w:val="22"/>
          <w:lang w:val="en-US"/>
        </w:rPr>
        <w:t>ell</w:t>
      </w:r>
      <w:proofErr w:type="spellEnd"/>
      <w:r>
        <w:rPr>
          <w:sz w:val="22"/>
          <w:lang w:val="en-US"/>
        </w:rPr>
        <w:t>.</w:t>
      </w:r>
    </w:p>
    <w:p w14:paraId="60D12F04" w14:textId="209D7AC6" w:rsidR="001A17C4" w:rsidRDefault="001A17C4" w:rsidP="001A17C4">
      <w:pPr>
        <w:pStyle w:val="BodyText"/>
        <w:ind w:left="720"/>
        <w:rPr>
          <w:sz w:val="22"/>
          <w:lang w:val="en-US"/>
        </w:rPr>
      </w:pPr>
      <w:r>
        <w:rPr>
          <w:sz w:val="22"/>
          <w:lang w:val="en-US"/>
        </w:rPr>
        <w:t xml:space="preserve">This option would be the most flexible solution with additional signaling complexity as well as if not the same SS-Block is configured for overlapping bands, the </w:t>
      </w:r>
      <w:proofErr w:type="spellStart"/>
      <w:r>
        <w:rPr>
          <w:sz w:val="22"/>
          <w:lang w:val="en-US"/>
        </w:rPr>
        <w:t>intial</w:t>
      </w:r>
      <w:proofErr w:type="spellEnd"/>
      <w:r>
        <w:rPr>
          <w:sz w:val="22"/>
          <w:lang w:val="en-US"/>
        </w:rPr>
        <w:t xml:space="preserve"> cell search become more complicated, power consuming and take longer time.</w:t>
      </w:r>
      <w:r w:rsidR="009C6B01">
        <w:rPr>
          <w:sz w:val="22"/>
          <w:lang w:val="en-US"/>
        </w:rPr>
        <w:t xml:space="preserve"> In case the blocks with 240 kHz are not allowed to be used as stand-alone, the initial cell search would not be an issue</w:t>
      </w:r>
    </w:p>
    <w:p w14:paraId="5405A71C" w14:textId="422A38D2" w:rsidR="001A17C4" w:rsidRDefault="001A17C4" w:rsidP="006A73B1">
      <w:pPr>
        <w:pStyle w:val="BodyText"/>
        <w:numPr>
          <w:ilvl w:val="0"/>
          <w:numId w:val="14"/>
        </w:numPr>
        <w:rPr>
          <w:sz w:val="22"/>
          <w:lang w:val="en-US"/>
        </w:rPr>
      </w:pPr>
      <w:r>
        <w:rPr>
          <w:sz w:val="22"/>
          <w:lang w:val="en-US"/>
        </w:rPr>
        <w:t>120 kHz SS-b</w:t>
      </w:r>
      <w:r w:rsidR="009C6B01">
        <w:rPr>
          <w:sz w:val="22"/>
          <w:lang w:val="en-US"/>
        </w:rPr>
        <w:t>lock sub-</w:t>
      </w:r>
      <w:proofErr w:type="gramStart"/>
      <w:r w:rsidR="009C6B01">
        <w:rPr>
          <w:sz w:val="22"/>
          <w:lang w:val="en-US"/>
        </w:rPr>
        <w:t>carrier spacing</w:t>
      </w:r>
      <w:proofErr w:type="gramEnd"/>
      <w:r w:rsidR="009C6B01">
        <w:rPr>
          <w:sz w:val="22"/>
          <w:lang w:val="en-US"/>
        </w:rPr>
        <w:t xml:space="preserve"> for </w:t>
      </w:r>
      <w:proofErr w:type="spellStart"/>
      <w:r w:rsidR="009C6B01">
        <w:rPr>
          <w:sz w:val="22"/>
          <w:lang w:val="en-US"/>
        </w:rPr>
        <w:t>PC</w:t>
      </w:r>
      <w:r>
        <w:rPr>
          <w:sz w:val="22"/>
          <w:lang w:val="en-US"/>
        </w:rPr>
        <w:t>ell</w:t>
      </w:r>
      <w:proofErr w:type="spellEnd"/>
      <w:r>
        <w:rPr>
          <w:sz w:val="22"/>
          <w:lang w:val="en-US"/>
        </w:rPr>
        <w:t xml:space="preserve"> and 120 kHz/240 kHz SS-b</w:t>
      </w:r>
      <w:r w:rsidR="009C6B01">
        <w:rPr>
          <w:sz w:val="22"/>
          <w:lang w:val="en-US"/>
        </w:rPr>
        <w:t xml:space="preserve">lock sub-carrier spacing for </w:t>
      </w:r>
      <w:proofErr w:type="spellStart"/>
      <w:r w:rsidR="009C6B01">
        <w:rPr>
          <w:sz w:val="22"/>
          <w:lang w:val="en-US"/>
        </w:rPr>
        <w:t>SC</w:t>
      </w:r>
      <w:r>
        <w:rPr>
          <w:sz w:val="22"/>
          <w:lang w:val="en-US"/>
        </w:rPr>
        <w:t>ell</w:t>
      </w:r>
      <w:proofErr w:type="spellEnd"/>
      <w:r>
        <w:rPr>
          <w:sz w:val="22"/>
          <w:lang w:val="en-US"/>
        </w:rPr>
        <w:t>.</w:t>
      </w:r>
    </w:p>
    <w:p w14:paraId="77E8C445" w14:textId="0680A154" w:rsidR="006A73B1" w:rsidRDefault="001A17C4" w:rsidP="001A17C4">
      <w:pPr>
        <w:pStyle w:val="BodyText"/>
        <w:ind w:left="720"/>
        <w:rPr>
          <w:sz w:val="22"/>
          <w:lang w:val="en-US"/>
        </w:rPr>
      </w:pPr>
      <w:r>
        <w:rPr>
          <w:sz w:val="22"/>
          <w:lang w:val="en-US"/>
        </w:rPr>
        <w:t xml:space="preserve">This option similar to </w:t>
      </w:r>
      <w:r w:rsidR="006A73B1">
        <w:rPr>
          <w:sz w:val="22"/>
          <w:lang w:val="en-US"/>
        </w:rPr>
        <w:t>option B</w:t>
      </w:r>
      <w:r>
        <w:rPr>
          <w:sz w:val="22"/>
          <w:lang w:val="en-US"/>
        </w:rPr>
        <w:t xml:space="preserve"> is flexible</w:t>
      </w:r>
      <w:r w:rsidR="006A73B1">
        <w:rPr>
          <w:sz w:val="22"/>
          <w:lang w:val="en-US"/>
        </w:rPr>
        <w:t xml:space="preserve"> but has similar implications as option B</w:t>
      </w:r>
      <w:r w:rsidR="00882CAC">
        <w:rPr>
          <w:sz w:val="22"/>
          <w:lang w:val="en-US"/>
        </w:rPr>
        <w:t xml:space="preserve"> but only for the case of overlapping bands as </w:t>
      </w:r>
      <w:proofErr w:type="spellStart"/>
      <w:r w:rsidR="00882CAC">
        <w:rPr>
          <w:sz w:val="22"/>
          <w:lang w:val="en-US"/>
        </w:rPr>
        <w:t>Pcell</w:t>
      </w:r>
      <w:proofErr w:type="spellEnd"/>
      <w:r w:rsidR="00882CAC">
        <w:rPr>
          <w:sz w:val="22"/>
          <w:lang w:val="en-US"/>
        </w:rPr>
        <w:t xml:space="preserve"> is uniquely specified</w:t>
      </w:r>
      <w:r w:rsidR="006A73B1">
        <w:rPr>
          <w:sz w:val="22"/>
          <w:lang w:val="en-US"/>
        </w:rPr>
        <w:t>.</w:t>
      </w:r>
    </w:p>
    <w:p w14:paraId="37BE88DF" w14:textId="77777777" w:rsidR="00AA2561" w:rsidRDefault="006A73B1" w:rsidP="006A73B1">
      <w:pPr>
        <w:pStyle w:val="BodyText"/>
        <w:rPr>
          <w:sz w:val="22"/>
          <w:lang w:val="en-US"/>
        </w:rPr>
      </w:pPr>
      <w:r>
        <w:rPr>
          <w:sz w:val="22"/>
          <w:lang w:val="en-US"/>
        </w:rPr>
        <w:t xml:space="preserve">As the selection of SS-block sub-carrier spacing is quite essential and affect other parts in the specifications such as selection of channel and SS-block raster </w:t>
      </w:r>
      <w:proofErr w:type="spellStart"/>
      <w:r>
        <w:rPr>
          <w:sz w:val="22"/>
          <w:lang w:val="en-US"/>
        </w:rPr>
        <w:t>etc</w:t>
      </w:r>
      <w:proofErr w:type="spellEnd"/>
      <w:r>
        <w:rPr>
          <w:sz w:val="22"/>
          <w:lang w:val="en-US"/>
        </w:rPr>
        <w:t xml:space="preserve">, we encourage RAN4 to discuss the possible options and consider the benefits </w:t>
      </w:r>
      <w:proofErr w:type="spellStart"/>
      <w:r>
        <w:rPr>
          <w:sz w:val="22"/>
          <w:lang w:val="en-US"/>
        </w:rPr>
        <w:t>asn</w:t>
      </w:r>
      <w:proofErr w:type="spellEnd"/>
      <w:r>
        <w:rPr>
          <w:sz w:val="22"/>
          <w:lang w:val="en-US"/>
        </w:rPr>
        <w:t xml:space="preserve"> implications and decide. We thus propose:</w:t>
      </w:r>
    </w:p>
    <w:p w14:paraId="2395ABF4" w14:textId="77777777" w:rsidR="002632A0" w:rsidRDefault="002632A0" w:rsidP="008E4BA3">
      <w:pPr>
        <w:spacing w:after="0"/>
        <w:rPr>
          <w:rFonts w:eastAsia="Malgun Gothic"/>
          <w:bCs/>
          <w:sz w:val="22"/>
          <w:lang w:eastAsia="ko-KR"/>
        </w:rPr>
      </w:pPr>
    </w:p>
    <w:p w14:paraId="3FF27A6B" w14:textId="77777777" w:rsidR="002632A0" w:rsidRDefault="002632A0" w:rsidP="008E4BA3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>Proposal 1:</w:t>
      </w:r>
    </w:p>
    <w:p w14:paraId="0A9CE01D" w14:textId="009E385E" w:rsidR="00882CAC" w:rsidRDefault="00882CAC" w:rsidP="00882CAC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 xml:space="preserve">RAN4 to </w:t>
      </w:r>
      <w:proofErr w:type="spellStart"/>
      <w:r>
        <w:rPr>
          <w:rFonts w:eastAsia="Malgun Gothic"/>
          <w:b/>
          <w:bCs/>
          <w:sz w:val="22"/>
          <w:lang w:eastAsia="ko-KR"/>
        </w:rPr>
        <w:t>continute</w:t>
      </w:r>
      <w:proofErr w:type="spellEnd"/>
      <w:r>
        <w:rPr>
          <w:rFonts w:eastAsia="Malgun Gothic"/>
          <w:b/>
          <w:bCs/>
          <w:sz w:val="22"/>
          <w:lang w:eastAsia="ko-KR"/>
        </w:rPr>
        <w:t xml:space="preserve"> the discussions on below outlined options from the RAN4#83 AH2 (other options are not precluded) with possible benefits and drawbacks and settle the mm-wave band SS-block transmission</w:t>
      </w:r>
      <w:r w:rsidR="009C6B01">
        <w:rPr>
          <w:rFonts w:eastAsia="Malgun Gothic"/>
          <w:b/>
          <w:bCs/>
          <w:sz w:val="22"/>
          <w:lang w:eastAsia="ko-KR"/>
        </w:rPr>
        <w:t xml:space="preserve"> in this meeting</w:t>
      </w:r>
      <w:r>
        <w:rPr>
          <w:rFonts w:eastAsia="Malgun Gothic"/>
          <w:b/>
          <w:bCs/>
          <w:sz w:val="22"/>
          <w:lang w:eastAsia="ko-KR"/>
        </w:rPr>
        <w:t>:</w:t>
      </w:r>
    </w:p>
    <w:p w14:paraId="7F3E296C" w14:textId="77777777" w:rsidR="00812DC8" w:rsidRDefault="00812DC8" w:rsidP="008E4BA3">
      <w:pPr>
        <w:spacing w:after="0"/>
        <w:rPr>
          <w:rFonts w:eastAsia="Malgun Gothic"/>
          <w:bCs/>
          <w:sz w:val="22"/>
          <w:lang w:eastAsia="ko-KR"/>
        </w:rPr>
      </w:pPr>
    </w:p>
    <w:p w14:paraId="6420E72E" w14:textId="77777777" w:rsidR="009C6B01" w:rsidRPr="006A73B1" w:rsidRDefault="009C6B01" w:rsidP="009C6B01">
      <w:pPr>
        <w:pStyle w:val="BodyText"/>
        <w:numPr>
          <w:ilvl w:val="0"/>
          <w:numId w:val="16"/>
        </w:numPr>
        <w:rPr>
          <w:b/>
          <w:sz w:val="22"/>
          <w:lang w:val="en-US"/>
        </w:rPr>
      </w:pPr>
      <w:proofErr w:type="gramStart"/>
      <w:r w:rsidRPr="006A73B1">
        <w:rPr>
          <w:b/>
          <w:sz w:val="22"/>
          <w:lang w:val="en-US"/>
        </w:rPr>
        <w:t>only</w:t>
      </w:r>
      <w:proofErr w:type="gramEnd"/>
      <w:r w:rsidRPr="006A73B1">
        <w:rPr>
          <w:b/>
          <w:sz w:val="22"/>
          <w:lang w:val="en-US"/>
        </w:rPr>
        <w:t xml:space="preserve"> 120 kHz su</w:t>
      </w:r>
      <w:r>
        <w:rPr>
          <w:b/>
          <w:sz w:val="22"/>
          <w:lang w:val="en-US"/>
        </w:rPr>
        <w:t>b-carrier spacing for SS-block.</w:t>
      </w:r>
    </w:p>
    <w:p w14:paraId="5D51BCF4" w14:textId="77777777" w:rsidR="009C6B01" w:rsidRPr="006A73B1" w:rsidRDefault="009C6B01" w:rsidP="009C6B01">
      <w:pPr>
        <w:pStyle w:val="BodyText"/>
        <w:numPr>
          <w:ilvl w:val="0"/>
          <w:numId w:val="16"/>
        </w:numPr>
        <w:rPr>
          <w:b/>
          <w:sz w:val="22"/>
          <w:lang w:val="en-US"/>
        </w:rPr>
      </w:pPr>
      <w:r w:rsidRPr="006A73B1">
        <w:rPr>
          <w:b/>
          <w:sz w:val="22"/>
          <w:lang w:val="en-US"/>
        </w:rPr>
        <w:t xml:space="preserve">Allow both 120 kHz and 240 kHz SS-block sub-carrier spacing where a unique value can be configured by </w:t>
      </w:r>
      <w:proofErr w:type="spellStart"/>
      <w:r w:rsidRPr="006A73B1">
        <w:rPr>
          <w:b/>
          <w:sz w:val="22"/>
          <w:lang w:val="en-US"/>
        </w:rPr>
        <w:t>op</w:t>
      </w:r>
      <w:r>
        <w:rPr>
          <w:b/>
          <w:sz w:val="22"/>
          <w:lang w:val="en-US"/>
        </w:rPr>
        <w:t>ertors</w:t>
      </w:r>
      <w:proofErr w:type="spellEnd"/>
      <w:r>
        <w:rPr>
          <w:b/>
          <w:sz w:val="22"/>
          <w:lang w:val="en-US"/>
        </w:rPr>
        <w:t xml:space="preserve">. This applies for both </w:t>
      </w:r>
      <w:proofErr w:type="spellStart"/>
      <w:r>
        <w:rPr>
          <w:b/>
          <w:sz w:val="22"/>
          <w:lang w:val="en-US"/>
        </w:rPr>
        <w:t>PCell</w:t>
      </w:r>
      <w:proofErr w:type="spellEnd"/>
      <w:r>
        <w:rPr>
          <w:b/>
          <w:sz w:val="22"/>
          <w:lang w:val="en-US"/>
        </w:rPr>
        <w:t xml:space="preserve"> and </w:t>
      </w:r>
      <w:proofErr w:type="spellStart"/>
      <w:r>
        <w:rPr>
          <w:b/>
          <w:sz w:val="22"/>
          <w:lang w:val="en-US"/>
        </w:rPr>
        <w:t>SC</w:t>
      </w:r>
      <w:r w:rsidRPr="006A73B1">
        <w:rPr>
          <w:b/>
          <w:sz w:val="22"/>
          <w:lang w:val="en-US"/>
        </w:rPr>
        <w:t>ell</w:t>
      </w:r>
      <w:proofErr w:type="spellEnd"/>
      <w:r w:rsidRPr="006A73B1">
        <w:rPr>
          <w:b/>
          <w:sz w:val="22"/>
          <w:lang w:val="en-US"/>
        </w:rPr>
        <w:t>.</w:t>
      </w:r>
    </w:p>
    <w:p w14:paraId="23CAD667" w14:textId="77777777" w:rsidR="009C6B01" w:rsidRDefault="009C6B01" w:rsidP="009C6B01">
      <w:pPr>
        <w:pStyle w:val="BodyText"/>
        <w:numPr>
          <w:ilvl w:val="0"/>
          <w:numId w:val="16"/>
        </w:numPr>
        <w:rPr>
          <w:b/>
          <w:sz w:val="22"/>
          <w:lang w:val="en-US"/>
        </w:rPr>
      </w:pPr>
      <w:r w:rsidRPr="006A73B1">
        <w:rPr>
          <w:b/>
          <w:sz w:val="22"/>
          <w:lang w:val="en-US"/>
        </w:rPr>
        <w:t xml:space="preserve">120 kHz SS-block </w:t>
      </w:r>
      <w:r>
        <w:rPr>
          <w:b/>
          <w:sz w:val="22"/>
          <w:lang w:val="en-US"/>
        </w:rPr>
        <w:t>sub-</w:t>
      </w:r>
      <w:proofErr w:type="gramStart"/>
      <w:r>
        <w:rPr>
          <w:b/>
          <w:sz w:val="22"/>
          <w:lang w:val="en-US"/>
        </w:rPr>
        <w:t>carrier spacing</w:t>
      </w:r>
      <w:proofErr w:type="gramEnd"/>
      <w:r>
        <w:rPr>
          <w:b/>
          <w:sz w:val="22"/>
          <w:lang w:val="en-US"/>
        </w:rPr>
        <w:t xml:space="preserve"> for </w:t>
      </w:r>
      <w:proofErr w:type="spellStart"/>
      <w:r>
        <w:rPr>
          <w:b/>
          <w:sz w:val="22"/>
          <w:lang w:val="en-US"/>
        </w:rPr>
        <w:t>PC</w:t>
      </w:r>
      <w:r w:rsidRPr="006A73B1">
        <w:rPr>
          <w:b/>
          <w:sz w:val="22"/>
          <w:lang w:val="en-US"/>
        </w:rPr>
        <w:t>ell</w:t>
      </w:r>
      <w:proofErr w:type="spellEnd"/>
      <w:r w:rsidRPr="006A73B1">
        <w:rPr>
          <w:b/>
          <w:sz w:val="22"/>
          <w:lang w:val="en-US"/>
        </w:rPr>
        <w:t xml:space="preserve"> and 120 kHz/240 kHz SS-b</w:t>
      </w:r>
      <w:r>
        <w:rPr>
          <w:b/>
          <w:sz w:val="22"/>
          <w:lang w:val="en-US"/>
        </w:rPr>
        <w:t xml:space="preserve">lock sub-carrier spacing for </w:t>
      </w:r>
      <w:proofErr w:type="spellStart"/>
      <w:r>
        <w:rPr>
          <w:b/>
          <w:sz w:val="22"/>
          <w:lang w:val="en-US"/>
        </w:rPr>
        <w:t>SC</w:t>
      </w:r>
      <w:r w:rsidRPr="006A73B1">
        <w:rPr>
          <w:b/>
          <w:sz w:val="22"/>
          <w:lang w:val="en-US"/>
        </w:rPr>
        <w:t>ell</w:t>
      </w:r>
      <w:proofErr w:type="spellEnd"/>
      <w:r w:rsidRPr="006A73B1">
        <w:rPr>
          <w:b/>
          <w:sz w:val="22"/>
          <w:lang w:val="en-US"/>
        </w:rPr>
        <w:t>.</w:t>
      </w:r>
    </w:p>
    <w:p w14:paraId="607E0A50" w14:textId="65412B71" w:rsidR="005E10A7" w:rsidRDefault="005E10A7" w:rsidP="005E10A7">
      <w:pPr>
        <w:pStyle w:val="BodyText"/>
        <w:rPr>
          <w:sz w:val="22"/>
          <w:lang w:val="en-US"/>
        </w:rPr>
      </w:pPr>
      <w:r>
        <w:rPr>
          <w:sz w:val="22"/>
          <w:lang w:val="en-US"/>
        </w:rPr>
        <w:t>In addition, the mapping of SS-block sub-carrier spacing and bands was not settled either in the RAN4 #83 AH2 but a proposal was presented in [1]. We thus propose the following:</w:t>
      </w:r>
    </w:p>
    <w:p w14:paraId="25876D3A" w14:textId="589B1E85" w:rsidR="005E10A7" w:rsidRDefault="005E10A7" w:rsidP="005E10A7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 xml:space="preserve">Proposal 2: The mapping of SS-block sub-carrier </w:t>
      </w:r>
      <w:proofErr w:type="spellStart"/>
      <w:r>
        <w:rPr>
          <w:rFonts w:eastAsia="Malgun Gothic"/>
          <w:b/>
          <w:bCs/>
          <w:sz w:val="22"/>
          <w:lang w:eastAsia="ko-KR"/>
        </w:rPr>
        <w:t>spacings</w:t>
      </w:r>
      <w:proofErr w:type="spellEnd"/>
      <w:r>
        <w:rPr>
          <w:rFonts w:eastAsia="Malgun Gothic"/>
          <w:b/>
          <w:bCs/>
          <w:sz w:val="22"/>
          <w:lang w:eastAsia="ko-KR"/>
        </w:rPr>
        <w:t xml:space="preserve"> to NR bands in </w:t>
      </w:r>
      <w:proofErr w:type="spellStart"/>
      <w:r>
        <w:rPr>
          <w:rFonts w:eastAsia="Malgun Gothic"/>
          <w:b/>
          <w:bCs/>
          <w:sz w:val="22"/>
          <w:lang w:eastAsia="ko-KR"/>
        </w:rPr>
        <w:t>rel</w:t>
      </w:r>
      <w:proofErr w:type="spellEnd"/>
      <w:r>
        <w:rPr>
          <w:rFonts w:eastAsia="Malgun Gothic"/>
          <w:b/>
          <w:bCs/>
          <w:sz w:val="22"/>
          <w:lang w:eastAsia="ko-KR"/>
        </w:rPr>
        <w:t xml:space="preserve"> 15 should be as following:</w:t>
      </w:r>
    </w:p>
    <w:p w14:paraId="40B9DBB5" w14:textId="77777777" w:rsidR="005E10A7" w:rsidRPr="00570FF5" w:rsidRDefault="005E10A7" w:rsidP="005E10A7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  <w:t xml:space="preserve">Proposed SS-block/PBCH Sub-carrier </w:t>
      </w:r>
      <w:proofErr w:type="spellStart"/>
      <w:r>
        <w:t>spacings</w:t>
      </w:r>
      <w:proofErr w:type="spellEnd"/>
    </w:p>
    <w:tbl>
      <w:tblPr>
        <w:tblpPr w:leftFromText="180" w:rightFromText="180" w:vertAnchor="text" w:tblpX="846" w:tblpY="1"/>
        <w:tblOverlap w:val="never"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977"/>
        <w:gridCol w:w="2693"/>
      </w:tblGrid>
      <w:tr w:rsidR="005E10A7" w:rsidRPr="00DD3C4B" w14:paraId="03B34F20" w14:textId="77777777" w:rsidTr="00644939">
        <w:tc>
          <w:tcPr>
            <w:tcW w:w="2268" w:type="dxa"/>
          </w:tcPr>
          <w:p w14:paraId="352E9794" w14:textId="77777777" w:rsidR="005E10A7" w:rsidRPr="00DD3C4B" w:rsidRDefault="005E10A7" w:rsidP="006449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 w:rsidRPr="00DD3C4B">
              <w:rPr>
                <w:rFonts w:cs="Arial"/>
              </w:rPr>
              <w:t xml:space="preserve"> Band</w:t>
            </w:r>
            <w:r>
              <w:rPr>
                <w:rFonts w:cs="Arial"/>
              </w:rPr>
              <w:t>s in                rel-15</w:t>
            </w:r>
          </w:p>
        </w:tc>
        <w:tc>
          <w:tcPr>
            <w:tcW w:w="2977" w:type="dxa"/>
          </w:tcPr>
          <w:p w14:paraId="5779E706" w14:textId="77777777" w:rsidR="005E10A7" w:rsidRPr="00DD3C4B" w:rsidRDefault="005E10A7" w:rsidP="006449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SS-block/PBCH sub carrier spacing</w:t>
            </w:r>
          </w:p>
        </w:tc>
        <w:tc>
          <w:tcPr>
            <w:tcW w:w="2693" w:type="dxa"/>
          </w:tcPr>
          <w:p w14:paraId="7AA0BE59" w14:textId="77777777" w:rsidR="005E10A7" w:rsidRPr="00DD3C4B" w:rsidRDefault="005E10A7" w:rsidP="006449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Required minimum NR bandwidth</w:t>
            </w:r>
          </w:p>
        </w:tc>
      </w:tr>
      <w:tr w:rsidR="005E10A7" w:rsidRPr="00DD3C4B" w14:paraId="5B27627E" w14:textId="77777777" w:rsidTr="00644939">
        <w:tc>
          <w:tcPr>
            <w:tcW w:w="2268" w:type="dxa"/>
            <w:vAlign w:val="center"/>
          </w:tcPr>
          <w:p w14:paraId="10EF3C98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1</w:t>
            </w:r>
          </w:p>
        </w:tc>
        <w:tc>
          <w:tcPr>
            <w:tcW w:w="2977" w:type="dxa"/>
          </w:tcPr>
          <w:p w14:paraId="44F44F03" w14:textId="77777777" w:rsidR="005E10A7" w:rsidRPr="00700AC6" w:rsidRDefault="005E10A7" w:rsidP="00644939">
            <w:pPr>
              <w:pStyle w:val="TAC"/>
              <w:rPr>
                <w:rFonts w:cs="Arial"/>
              </w:rPr>
            </w:pPr>
            <w:r w:rsidRPr="00700AC6"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14:paraId="6B87FDFA" w14:textId="77777777" w:rsidR="005E10A7" w:rsidRPr="00700AC6" w:rsidRDefault="005E10A7" w:rsidP="00644939">
            <w:pPr>
              <w:pStyle w:val="TAC"/>
              <w:rPr>
                <w:rFonts w:cs="Arial"/>
              </w:rPr>
            </w:pPr>
            <w:r w:rsidRPr="00700AC6">
              <w:rPr>
                <w:rFonts w:cs="Arial"/>
              </w:rPr>
              <w:t>10 MHz</w:t>
            </w:r>
          </w:p>
        </w:tc>
      </w:tr>
      <w:tr w:rsidR="005E10A7" w:rsidRPr="00DD3C4B" w14:paraId="5197E0D9" w14:textId="77777777" w:rsidTr="00644939">
        <w:tc>
          <w:tcPr>
            <w:tcW w:w="2268" w:type="dxa"/>
            <w:vAlign w:val="center"/>
          </w:tcPr>
          <w:p w14:paraId="10FA7396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3</w:t>
            </w:r>
          </w:p>
        </w:tc>
        <w:tc>
          <w:tcPr>
            <w:tcW w:w="2977" w:type="dxa"/>
          </w:tcPr>
          <w:p w14:paraId="733105F9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14:paraId="3ABF2269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5E10A7" w:rsidRPr="00DD3C4B" w14:paraId="4183AEE5" w14:textId="77777777" w:rsidTr="00644939">
        <w:tc>
          <w:tcPr>
            <w:tcW w:w="2268" w:type="dxa"/>
            <w:vAlign w:val="center"/>
          </w:tcPr>
          <w:p w14:paraId="4A99C258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7</w:t>
            </w:r>
          </w:p>
        </w:tc>
        <w:tc>
          <w:tcPr>
            <w:tcW w:w="2977" w:type="dxa"/>
          </w:tcPr>
          <w:p w14:paraId="07C177D3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14:paraId="241E8291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 </w:t>
            </w:r>
            <w:r w:rsidRPr="004E3CB8">
              <w:rPr>
                <w:rFonts w:cs="Arial"/>
              </w:rPr>
              <w:t>MHz</w:t>
            </w:r>
          </w:p>
        </w:tc>
      </w:tr>
      <w:tr w:rsidR="005E10A7" w:rsidRPr="00DD3C4B" w14:paraId="2A66DEB2" w14:textId="77777777" w:rsidTr="00644939">
        <w:tc>
          <w:tcPr>
            <w:tcW w:w="2268" w:type="dxa"/>
            <w:vAlign w:val="center"/>
          </w:tcPr>
          <w:p w14:paraId="73D96633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8</w:t>
            </w:r>
          </w:p>
        </w:tc>
        <w:tc>
          <w:tcPr>
            <w:tcW w:w="2977" w:type="dxa"/>
          </w:tcPr>
          <w:p w14:paraId="763298A7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14:paraId="0E172EB0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5E10A7" w:rsidRPr="00DD3C4B" w14:paraId="45F75108" w14:textId="77777777" w:rsidTr="00644939">
        <w:tc>
          <w:tcPr>
            <w:tcW w:w="2268" w:type="dxa"/>
            <w:vAlign w:val="center"/>
          </w:tcPr>
          <w:p w14:paraId="477A1473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20</w:t>
            </w:r>
          </w:p>
        </w:tc>
        <w:tc>
          <w:tcPr>
            <w:tcW w:w="2977" w:type="dxa"/>
          </w:tcPr>
          <w:p w14:paraId="316F6C0D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14:paraId="1A90F442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5E10A7" w:rsidRPr="00DD3C4B" w14:paraId="3589CEAC" w14:textId="77777777" w:rsidTr="00644939">
        <w:tc>
          <w:tcPr>
            <w:tcW w:w="2268" w:type="dxa"/>
            <w:shd w:val="clear" w:color="auto" w:fill="auto"/>
            <w:vAlign w:val="center"/>
          </w:tcPr>
          <w:p w14:paraId="3BEC7D91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 w:hint="eastAsia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14:paraId="7A99FF76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2693" w:type="dxa"/>
            <w:shd w:val="clear" w:color="auto" w:fill="auto"/>
          </w:tcPr>
          <w:p w14:paraId="00EA3F44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5E10A7" w:rsidRPr="00DD3C4B" w14:paraId="109CEE6E" w14:textId="77777777" w:rsidTr="00644939">
        <w:tc>
          <w:tcPr>
            <w:tcW w:w="2268" w:type="dxa"/>
            <w:vAlign w:val="center"/>
          </w:tcPr>
          <w:p w14:paraId="02CA7475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4</w:t>
            </w:r>
            <w:r w:rsidRPr="00DD3C4B">
              <w:rPr>
                <w:rFonts w:cs="Arial"/>
                <w:lang w:eastAsia="zh-CN"/>
              </w:rPr>
              <w:t>1</w:t>
            </w:r>
          </w:p>
        </w:tc>
        <w:tc>
          <w:tcPr>
            <w:tcW w:w="2977" w:type="dxa"/>
          </w:tcPr>
          <w:p w14:paraId="2BE24E86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14:paraId="23EB2FFE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  <w:r w:rsidRPr="004E3CB8">
              <w:rPr>
                <w:rFonts w:cs="Arial"/>
              </w:rPr>
              <w:t xml:space="preserve"> MHz</w:t>
            </w:r>
          </w:p>
        </w:tc>
      </w:tr>
      <w:tr w:rsidR="005E10A7" w:rsidRPr="00DD3C4B" w14:paraId="315399EC" w14:textId="77777777" w:rsidTr="00644939">
        <w:tc>
          <w:tcPr>
            <w:tcW w:w="2268" w:type="dxa"/>
            <w:vAlign w:val="center"/>
          </w:tcPr>
          <w:p w14:paraId="6F73AC8D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66</w:t>
            </w:r>
          </w:p>
        </w:tc>
        <w:tc>
          <w:tcPr>
            <w:tcW w:w="2977" w:type="dxa"/>
          </w:tcPr>
          <w:p w14:paraId="43AF9F13" w14:textId="77777777" w:rsidR="005E10A7" w:rsidRPr="00E93210" w:rsidRDefault="005E10A7" w:rsidP="00644939">
            <w:pPr>
              <w:pStyle w:val="TAC"/>
              <w:rPr>
                <w:rFonts w:cs="Arial"/>
              </w:rPr>
            </w:pPr>
            <w:r w:rsidRPr="00700AC6"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14:paraId="43766D80" w14:textId="77777777" w:rsidR="005E10A7" w:rsidRPr="00E93210" w:rsidRDefault="005E10A7" w:rsidP="00644939">
            <w:pPr>
              <w:pStyle w:val="TAC"/>
              <w:rPr>
                <w:rFonts w:cs="Arial"/>
              </w:rPr>
            </w:pPr>
            <w:r w:rsidRPr="00700AC6">
              <w:rPr>
                <w:rFonts w:cs="Arial"/>
              </w:rPr>
              <w:t>10 MHz</w:t>
            </w:r>
          </w:p>
        </w:tc>
      </w:tr>
      <w:tr w:rsidR="005E10A7" w:rsidRPr="00DD3C4B" w14:paraId="79B77DEF" w14:textId="77777777" w:rsidTr="00644939">
        <w:tc>
          <w:tcPr>
            <w:tcW w:w="2268" w:type="dxa"/>
            <w:vAlign w:val="center"/>
          </w:tcPr>
          <w:p w14:paraId="6F44C514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2977" w:type="dxa"/>
          </w:tcPr>
          <w:p w14:paraId="3C498202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3F7087"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14:paraId="6B0D565F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5E10A7" w:rsidRPr="00DD3C4B" w14:paraId="3DC25643" w14:textId="77777777" w:rsidTr="00644939">
        <w:tc>
          <w:tcPr>
            <w:tcW w:w="2268" w:type="dxa"/>
            <w:vAlign w:val="center"/>
          </w:tcPr>
          <w:p w14:paraId="0F672ABF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2977" w:type="dxa"/>
          </w:tcPr>
          <w:p w14:paraId="03DF8AAD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3F7087"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14:paraId="31D7C58C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5E10A7" w:rsidRPr="00DD3C4B" w14:paraId="45670CF9" w14:textId="77777777" w:rsidTr="00644939">
        <w:tc>
          <w:tcPr>
            <w:tcW w:w="2268" w:type="dxa"/>
            <w:vAlign w:val="center"/>
          </w:tcPr>
          <w:p w14:paraId="63743057" w14:textId="77777777" w:rsidR="005E10A7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eastAsia="MS PGothic"/>
                <w:color w:val="000000"/>
                <w:lang w:val="en-US" w:eastAsia="ja-JP"/>
              </w:rPr>
              <w:t>1.427-1.518 GHz</w:t>
            </w:r>
          </w:p>
        </w:tc>
        <w:tc>
          <w:tcPr>
            <w:tcW w:w="2977" w:type="dxa"/>
          </w:tcPr>
          <w:p w14:paraId="7B6F57F0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3F7087"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14:paraId="798D8653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5E10A7" w:rsidRPr="00DD3C4B" w14:paraId="4923D6A9" w14:textId="77777777" w:rsidTr="00644939">
        <w:tc>
          <w:tcPr>
            <w:tcW w:w="2268" w:type="dxa"/>
            <w:vAlign w:val="center"/>
          </w:tcPr>
          <w:p w14:paraId="1D6978D0" w14:textId="77777777" w:rsidR="005E10A7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3.3 - 4.2 GHz</w:t>
            </w:r>
          </w:p>
        </w:tc>
        <w:tc>
          <w:tcPr>
            <w:tcW w:w="2977" w:type="dxa"/>
          </w:tcPr>
          <w:p w14:paraId="724C7A8F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14:paraId="7B06A639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D23F4C">
              <w:rPr>
                <w:rFonts w:cs="Arial"/>
              </w:rPr>
              <w:t>10 MHz</w:t>
            </w:r>
          </w:p>
        </w:tc>
      </w:tr>
      <w:tr w:rsidR="005E10A7" w:rsidRPr="00DD3C4B" w14:paraId="68F1370D" w14:textId="77777777" w:rsidTr="00644939">
        <w:tc>
          <w:tcPr>
            <w:tcW w:w="2268" w:type="dxa"/>
            <w:vAlign w:val="center"/>
          </w:tcPr>
          <w:p w14:paraId="7EEEF844" w14:textId="77777777" w:rsidR="005E10A7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4.4 - 4.99 GHz</w:t>
            </w:r>
          </w:p>
        </w:tc>
        <w:tc>
          <w:tcPr>
            <w:tcW w:w="2977" w:type="dxa"/>
          </w:tcPr>
          <w:p w14:paraId="30B757F8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14:paraId="04B683F6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D23F4C">
              <w:rPr>
                <w:rFonts w:cs="Arial"/>
              </w:rPr>
              <w:t>10 MHz</w:t>
            </w:r>
          </w:p>
        </w:tc>
      </w:tr>
      <w:tr w:rsidR="005E10A7" w:rsidRPr="00DD3C4B" w14:paraId="3CC885F3" w14:textId="77777777" w:rsidTr="00644939">
        <w:tc>
          <w:tcPr>
            <w:tcW w:w="2268" w:type="dxa"/>
            <w:vAlign w:val="center"/>
          </w:tcPr>
          <w:p w14:paraId="08D9E0E4" w14:textId="77777777" w:rsidR="005E10A7" w:rsidRDefault="005E10A7" w:rsidP="005E10A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24.25 - 29.5 GHz</w:t>
            </w:r>
          </w:p>
        </w:tc>
        <w:tc>
          <w:tcPr>
            <w:tcW w:w="2977" w:type="dxa"/>
          </w:tcPr>
          <w:p w14:paraId="29954546" w14:textId="78EF0D28" w:rsidR="005E10A7" w:rsidRDefault="005E10A7" w:rsidP="005E10A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[120 kHz] / [240 kHz]</w:t>
            </w:r>
          </w:p>
        </w:tc>
        <w:tc>
          <w:tcPr>
            <w:tcW w:w="2693" w:type="dxa"/>
          </w:tcPr>
          <w:p w14:paraId="5E8F5BFB" w14:textId="5D6E9555" w:rsidR="005E10A7" w:rsidRPr="00D23F4C" w:rsidRDefault="005E10A7" w:rsidP="005E10A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r w:rsidR="004C3247">
              <w:rPr>
                <w:rFonts w:cs="Arial"/>
              </w:rPr>
              <w:t>50 MHz</w:t>
            </w:r>
            <w:r>
              <w:rPr>
                <w:rFonts w:cs="Arial"/>
              </w:rPr>
              <w:t>] / [</w:t>
            </w:r>
            <w:r w:rsidR="004C3247">
              <w:rPr>
                <w:rFonts w:cs="Arial"/>
              </w:rPr>
              <w:t>100 MHz</w:t>
            </w:r>
            <w:r>
              <w:rPr>
                <w:rFonts w:cs="Arial"/>
              </w:rPr>
              <w:t>]</w:t>
            </w:r>
          </w:p>
        </w:tc>
      </w:tr>
      <w:tr w:rsidR="004C3247" w:rsidRPr="00DD3C4B" w14:paraId="3B154C3A" w14:textId="77777777" w:rsidTr="00644939">
        <w:tc>
          <w:tcPr>
            <w:tcW w:w="2268" w:type="dxa"/>
            <w:vAlign w:val="center"/>
          </w:tcPr>
          <w:p w14:paraId="73C785FA" w14:textId="77777777" w:rsidR="004C3247" w:rsidRDefault="004C3247" w:rsidP="004C324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31.8 – 33.4 GHz</w:t>
            </w:r>
          </w:p>
        </w:tc>
        <w:tc>
          <w:tcPr>
            <w:tcW w:w="2977" w:type="dxa"/>
          </w:tcPr>
          <w:p w14:paraId="486BCBB2" w14:textId="67580A3E" w:rsidR="004C3247" w:rsidRDefault="004C3247" w:rsidP="004C324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[120 kHz] / [240 kHz]</w:t>
            </w:r>
          </w:p>
        </w:tc>
        <w:tc>
          <w:tcPr>
            <w:tcW w:w="2693" w:type="dxa"/>
          </w:tcPr>
          <w:p w14:paraId="6A723983" w14:textId="6A33E481" w:rsidR="004C3247" w:rsidRPr="00D23F4C" w:rsidRDefault="004C3247" w:rsidP="004C3247">
            <w:pPr>
              <w:pStyle w:val="TAC"/>
              <w:rPr>
                <w:rFonts w:cs="Arial"/>
              </w:rPr>
            </w:pPr>
            <w:r w:rsidRPr="00631F86">
              <w:rPr>
                <w:rFonts w:cs="Arial"/>
              </w:rPr>
              <w:t>[50 MHz] / [100 MHz]</w:t>
            </w:r>
          </w:p>
        </w:tc>
      </w:tr>
      <w:tr w:rsidR="004C3247" w:rsidRPr="00DD3C4B" w14:paraId="12F5387A" w14:textId="77777777" w:rsidTr="00644939">
        <w:tc>
          <w:tcPr>
            <w:tcW w:w="2268" w:type="dxa"/>
            <w:vAlign w:val="center"/>
          </w:tcPr>
          <w:p w14:paraId="3B1A2DA7" w14:textId="77777777" w:rsidR="004C3247" w:rsidRDefault="004C3247" w:rsidP="004C324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37 – 40 GHz</w:t>
            </w:r>
          </w:p>
        </w:tc>
        <w:tc>
          <w:tcPr>
            <w:tcW w:w="2977" w:type="dxa"/>
          </w:tcPr>
          <w:p w14:paraId="76563EAD" w14:textId="5ABC8D5F" w:rsidR="004C3247" w:rsidRDefault="004C3247" w:rsidP="004C324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[120 kHz] / [240 kHz]</w:t>
            </w:r>
          </w:p>
        </w:tc>
        <w:tc>
          <w:tcPr>
            <w:tcW w:w="2693" w:type="dxa"/>
          </w:tcPr>
          <w:p w14:paraId="65AF58F9" w14:textId="0CB86E4E" w:rsidR="004C3247" w:rsidRPr="00D23F4C" w:rsidRDefault="004C3247" w:rsidP="004C3247">
            <w:pPr>
              <w:pStyle w:val="TAC"/>
              <w:rPr>
                <w:rFonts w:cs="Arial"/>
              </w:rPr>
            </w:pPr>
            <w:r w:rsidRPr="00631F86">
              <w:rPr>
                <w:rFonts w:cs="Arial"/>
              </w:rPr>
              <w:t>[50 MHz] / [100 MHz]</w:t>
            </w:r>
          </w:p>
        </w:tc>
      </w:tr>
    </w:tbl>
    <w:p w14:paraId="64846900" w14:textId="77777777" w:rsidR="005E10A7" w:rsidRDefault="005E10A7" w:rsidP="005E10A7">
      <w:pPr>
        <w:spacing w:after="0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br w:type="textWrapping" w:clear="all"/>
      </w:r>
    </w:p>
    <w:p w14:paraId="75BFF427" w14:textId="588EEA86" w:rsidR="00AB4830" w:rsidRPr="00B243B7" w:rsidRDefault="00AB4830" w:rsidP="00AB4830">
      <w:pPr>
        <w:spacing w:after="0"/>
        <w:jc w:val="left"/>
        <w:rPr>
          <w:rFonts w:eastAsia="Malgun Gothic"/>
          <w:bCs/>
          <w:sz w:val="22"/>
          <w:szCs w:val="22"/>
          <w:lang w:val="en-US" w:eastAsia="ko-KR"/>
        </w:rPr>
      </w:pPr>
    </w:p>
    <w:p w14:paraId="600683C9" w14:textId="77777777" w:rsidR="00C01F33" w:rsidRDefault="00C01F33" w:rsidP="00006DEE">
      <w:pPr>
        <w:pStyle w:val="Heading1"/>
        <w:rPr>
          <w:lang w:val="en-US"/>
        </w:rPr>
      </w:pPr>
      <w:r w:rsidRPr="00CC1AFA">
        <w:rPr>
          <w:lang w:val="en-US"/>
        </w:rPr>
        <w:lastRenderedPageBreak/>
        <w:t>Conclusion</w:t>
      </w:r>
    </w:p>
    <w:p w14:paraId="74FAAD87" w14:textId="77777777" w:rsidR="00DF1F6B" w:rsidRDefault="003F2591" w:rsidP="003F2591">
      <w:pPr>
        <w:rPr>
          <w:sz w:val="22"/>
          <w:lang w:val="en-US"/>
        </w:rPr>
      </w:pPr>
      <w:r w:rsidRPr="003F2591">
        <w:rPr>
          <w:sz w:val="22"/>
          <w:lang w:val="en-US"/>
        </w:rPr>
        <w:t>In this paper</w:t>
      </w:r>
      <w:r>
        <w:rPr>
          <w:sz w:val="22"/>
          <w:lang w:val="en-US"/>
        </w:rPr>
        <w:t>, selection of SS</w:t>
      </w:r>
      <w:r w:rsidR="00DF1F6B">
        <w:rPr>
          <w:sz w:val="22"/>
          <w:lang w:val="en-US"/>
        </w:rPr>
        <w:t xml:space="preserve">-block sub-carrier spacing was discussed. Some fundamental considerations for the selection </w:t>
      </w:r>
      <w:r w:rsidR="00A76637">
        <w:rPr>
          <w:sz w:val="22"/>
          <w:lang w:val="en-US"/>
        </w:rPr>
        <w:t>were</w:t>
      </w:r>
      <w:r w:rsidR="00DF1F6B">
        <w:rPr>
          <w:sz w:val="22"/>
          <w:lang w:val="en-US"/>
        </w:rPr>
        <w:t xml:space="preserve"> outlined and for all NR bands in </w:t>
      </w:r>
      <w:proofErr w:type="spellStart"/>
      <w:r w:rsidR="00DF1F6B">
        <w:rPr>
          <w:sz w:val="22"/>
          <w:lang w:val="en-US"/>
        </w:rPr>
        <w:t>rel</w:t>
      </w:r>
      <w:proofErr w:type="spellEnd"/>
      <w:r w:rsidR="00DF1F6B">
        <w:rPr>
          <w:sz w:val="22"/>
          <w:lang w:val="en-US"/>
        </w:rPr>
        <w:t xml:space="preserve"> 15, relevant sub-carrier </w:t>
      </w:r>
      <w:proofErr w:type="spellStart"/>
      <w:r w:rsidR="00DF1F6B">
        <w:rPr>
          <w:sz w:val="22"/>
          <w:lang w:val="en-US"/>
        </w:rPr>
        <w:t>spacings</w:t>
      </w:r>
      <w:proofErr w:type="spellEnd"/>
      <w:r w:rsidR="00DF1F6B">
        <w:rPr>
          <w:sz w:val="22"/>
          <w:lang w:val="en-US"/>
        </w:rPr>
        <w:t xml:space="preserve"> were proposed.</w:t>
      </w:r>
    </w:p>
    <w:p w14:paraId="4FE00961" w14:textId="77777777" w:rsidR="00DF1F6B" w:rsidRDefault="00DF1F6B" w:rsidP="003F2591">
      <w:pPr>
        <w:rPr>
          <w:sz w:val="22"/>
          <w:lang w:val="en-US"/>
        </w:rPr>
      </w:pPr>
      <w:r>
        <w:rPr>
          <w:sz w:val="22"/>
          <w:lang w:val="en-US"/>
        </w:rPr>
        <w:t>As settling the SS-block sub-carrier spacing is quite essential to be able to progress the work in other areas, the following was proposed:</w:t>
      </w:r>
    </w:p>
    <w:p w14:paraId="45CC6ADD" w14:textId="77777777" w:rsidR="00882CAC" w:rsidRDefault="00882CAC" w:rsidP="00882CAC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>Proposal 1:</w:t>
      </w:r>
    </w:p>
    <w:p w14:paraId="4E2C77E0" w14:textId="5A8797AA" w:rsidR="00882CAC" w:rsidRDefault="00882CAC" w:rsidP="00882CAC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 xml:space="preserve">RAN4 to </w:t>
      </w:r>
      <w:proofErr w:type="spellStart"/>
      <w:r>
        <w:rPr>
          <w:rFonts w:eastAsia="Malgun Gothic"/>
          <w:b/>
          <w:bCs/>
          <w:sz w:val="22"/>
          <w:lang w:eastAsia="ko-KR"/>
        </w:rPr>
        <w:t>continute</w:t>
      </w:r>
      <w:proofErr w:type="spellEnd"/>
      <w:r>
        <w:rPr>
          <w:rFonts w:eastAsia="Malgun Gothic"/>
          <w:b/>
          <w:bCs/>
          <w:sz w:val="22"/>
          <w:lang w:eastAsia="ko-KR"/>
        </w:rPr>
        <w:t xml:space="preserve"> the discussions on below outlined options from the RAN4#83 AH2 (other options are not precluded) with possible benefits and drawbacks and settle the mm-wave band SS-block transmission</w:t>
      </w:r>
      <w:r w:rsidR="009C6B01">
        <w:rPr>
          <w:rFonts w:eastAsia="Malgun Gothic"/>
          <w:b/>
          <w:bCs/>
          <w:sz w:val="22"/>
          <w:lang w:eastAsia="ko-KR"/>
        </w:rPr>
        <w:t xml:space="preserve"> in this meeting</w:t>
      </w:r>
      <w:r>
        <w:rPr>
          <w:rFonts w:eastAsia="Malgun Gothic"/>
          <w:b/>
          <w:bCs/>
          <w:sz w:val="22"/>
          <w:lang w:eastAsia="ko-KR"/>
        </w:rPr>
        <w:t>:</w:t>
      </w:r>
    </w:p>
    <w:p w14:paraId="1AFFB32E" w14:textId="77777777" w:rsidR="00882CAC" w:rsidRDefault="00882CAC" w:rsidP="00882CAC">
      <w:pPr>
        <w:spacing w:after="0"/>
        <w:rPr>
          <w:rFonts w:eastAsia="Malgun Gothic"/>
          <w:bCs/>
          <w:sz w:val="22"/>
          <w:lang w:eastAsia="ko-KR"/>
        </w:rPr>
      </w:pPr>
    </w:p>
    <w:p w14:paraId="5E89A747" w14:textId="77777777" w:rsidR="00882CAC" w:rsidRPr="006A73B1" w:rsidRDefault="00882CAC" w:rsidP="00882CAC">
      <w:pPr>
        <w:pStyle w:val="BodyText"/>
        <w:numPr>
          <w:ilvl w:val="0"/>
          <w:numId w:val="16"/>
        </w:numPr>
        <w:rPr>
          <w:b/>
          <w:sz w:val="22"/>
          <w:lang w:val="en-US"/>
        </w:rPr>
      </w:pPr>
      <w:proofErr w:type="gramStart"/>
      <w:r w:rsidRPr="006A73B1">
        <w:rPr>
          <w:b/>
          <w:sz w:val="22"/>
          <w:lang w:val="en-US"/>
        </w:rPr>
        <w:t>only</w:t>
      </w:r>
      <w:proofErr w:type="gramEnd"/>
      <w:r w:rsidRPr="006A73B1">
        <w:rPr>
          <w:b/>
          <w:sz w:val="22"/>
          <w:lang w:val="en-US"/>
        </w:rPr>
        <w:t xml:space="preserve"> 120 kHz su</w:t>
      </w:r>
      <w:r>
        <w:rPr>
          <w:b/>
          <w:sz w:val="22"/>
          <w:lang w:val="en-US"/>
        </w:rPr>
        <w:t>b-carrier spacing for SS-block.</w:t>
      </w:r>
    </w:p>
    <w:p w14:paraId="61E33824" w14:textId="180876FF" w:rsidR="00882CAC" w:rsidRPr="006A73B1" w:rsidRDefault="00882CAC" w:rsidP="00882CAC">
      <w:pPr>
        <w:pStyle w:val="BodyText"/>
        <w:numPr>
          <w:ilvl w:val="0"/>
          <w:numId w:val="16"/>
        </w:numPr>
        <w:rPr>
          <w:b/>
          <w:sz w:val="22"/>
          <w:lang w:val="en-US"/>
        </w:rPr>
      </w:pPr>
      <w:r w:rsidRPr="006A73B1">
        <w:rPr>
          <w:b/>
          <w:sz w:val="22"/>
          <w:lang w:val="en-US"/>
        </w:rPr>
        <w:t xml:space="preserve">Allow both 120 kHz and 240 kHz SS-block sub-carrier spacing where a unique value can be configured by </w:t>
      </w:r>
      <w:proofErr w:type="spellStart"/>
      <w:r w:rsidRPr="006A73B1">
        <w:rPr>
          <w:b/>
          <w:sz w:val="22"/>
          <w:lang w:val="en-US"/>
        </w:rPr>
        <w:t>op</w:t>
      </w:r>
      <w:r w:rsidR="009C6B01">
        <w:rPr>
          <w:b/>
          <w:sz w:val="22"/>
          <w:lang w:val="en-US"/>
        </w:rPr>
        <w:t>ertors</w:t>
      </w:r>
      <w:proofErr w:type="spellEnd"/>
      <w:r w:rsidR="009C6B01">
        <w:rPr>
          <w:b/>
          <w:sz w:val="22"/>
          <w:lang w:val="en-US"/>
        </w:rPr>
        <w:t xml:space="preserve">. This applies for both </w:t>
      </w:r>
      <w:proofErr w:type="spellStart"/>
      <w:r w:rsidR="009C6B01">
        <w:rPr>
          <w:b/>
          <w:sz w:val="22"/>
          <w:lang w:val="en-US"/>
        </w:rPr>
        <w:t>PCell</w:t>
      </w:r>
      <w:proofErr w:type="spellEnd"/>
      <w:r w:rsidR="009C6B01">
        <w:rPr>
          <w:b/>
          <w:sz w:val="22"/>
          <w:lang w:val="en-US"/>
        </w:rPr>
        <w:t xml:space="preserve"> and </w:t>
      </w:r>
      <w:proofErr w:type="spellStart"/>
      <w:r w:rsidR="009C6B01">
        <w:rPr>
          <w:b/>
          <w:sz w:val="22"/>
          <w:lang w:val="en-US"/>
        </w:rPr>
        <w:t>SC</w:t>
      </w:r>
      <w:r w:rsidRPr="006A73B1">
        <w:rPr>
          <w:b/>
          <w:sz w:val="22"/>
          <w:lang w:val="en-US"/>
        </w:rPr>
        <w:t>ell</w:t>
      </w:r>
      <w:proofErr w:type="spellEnd"/>
      <w:r w:rsidRPr="006A73B1">
        <w:rPr>
          <w:b/>
          <w:sz w:val="22"/>
          <w:lang w:val="en-US"/>
        </w:rPr>
        <w:t>.</w:t>
      </w:r>
    </w:p>
    <w:p w14:paraId="64EDA5C0" w14:textId="3D462093" w:rsidR="00882CAC" w:rsidRDefault="00882CAC" w:rsidP="00882CAC">
      <w:pPr>
        <w:pStyle w:val="BodyText"/>
        <w:numPr>
          <w:ilvl w:val="0"/>
          <w:numId w:val="16"/>
        </w:numPr>
        <w:rPr>
          <w:b/>
          <w:sz w:val="22"/>
          <w:lang w:val="en-US"/>
        </w:rPr>
      </w:pPr>
      <w:r w:rsidRPr="006A73B1">
        <w:rPr>
          <w:b/>
          <w:sz w:val="22"/>
          <w:lang w:val="en-US"/>
        </w:rPr>
        <w:t xml:space="preserve">120 kHz SS-block </w:t>
      </w:r>
      <w:r w:rsidR="009C6B01">
        <w:rPr>
          <w:b/>
          <w:sz w:val="22"/>
          <w:lang w:val="en-US"/>
        </w:rPr>
        <w:t>sub-</w:t>
      </w:r>
      <w:proofErr w:type="gramStart"/>
      <w:r w:rsidR="009C6B01">
        <w:rPr>
          <w:b/>
          <w:sz w:val="22"/>
          <w:lang w:val="en-US"/>
        </w:rPr>
        <w:t>carrier spacing</w:t>
      </w:r>
      <w:proofErr w:type="gramEnd"/>
      <w:r w:rsidR="009C6B01">
        <w:rPr>
          <w:b/>
          <w:sz w:val="22"/>
          <w:lang w:val="en-US"/>
        </w:rPr>
        <w:t xml:space="preserve"> for </w:t>
      </w:r>
      <w:proofErr w:type="spellStart"/>
      <w:r w:rsidR="009C6B01">
        <w:rPr>
          <w:b/>
          <w:sz w:val="22"/>
          <w:lang w:val="en-US"/>
        </w:rPr>
        <w:t>PC</w:t>
      </w:r>
      <w:r w:rsidRPr="006A73B1">
        <w:rPr>
          <w:b/>
          <w:sz w:val="22"/>
          <w:lang w:val="en-US"/>
        </w:rPr>
        <w:t>ell</w:t>
      </w:r>
      <w:proofErr w:type="spellEnd"/>
      <w:r w:rsidRPr="006A73B1">
        <w:rPr>
          <w:b/>
          <w:sz w:val="22"/>
          <w:lang w:val="en-US"/>
        </w:rPr>
        <w:t xml:space="preserve"> and 120 kHz/240 kHz SS-b</w:t>
      </w:r>
      <w:r w:rsidR="009C6B01">
        <w:rPr>
          <w:b/>
          <w:sz w:val="22"/>
          <w:lang w:val="en-US"/>
        </w:rPr>
        <w:t xml:space="preserve">lock sub-carrier spacing for </w:t>
      </w:r>
      <w:proofErr w:type="spellStart"/>
      <w:r w:rsidR="009C6B01">
        <w:rPr>
          <w:b/>
          <w:sz w:val="22"/>
          <w:lang w:val="en-US"/>
        </w:rPr>
        <w:t>SC</w:t>
      </w:r>
      <w:r w:rsidRPr="006A73B1">
        <w:rPr>
          <w:b/>
          <w:sz w:val="22"/>
          <w:lang w:val="en-US"/>
        </w:rPr>
        <w:t>ell</w:t>
      </w:r>
      <w:proofErr w:type="spellEnd"/>
      <w:r w:rsidRPr="006A73B1">
        <w:rPr>
          <w:b/>
          <w:sz w:val="22"/>
          <w:lang w:val="en-US"/>
        </w:rPr>
        <w:t>.</w:t>
      </w:r>
    </w:p>
    <w:p w14:paraId="25F27A1B" w14:textId="2F642314" w:rsidR="005E10A7" w:rsidRDefault="005E10A7" w:rsidP="005E10A7">
      <w:pPr>
        <w:pStyle w:val="BodyText"/>
        <w:rPr>
          <w:sz w:val="22"/>
          <w:lang w:val="en-US"/>
        </w:rPr>
      </w:pPr>
      <w:r>
        <w:rPr>
          <w:sz w:val="22"/>
          <w:lang w:val="en-US"/>
        </w:rPr>
        <w:t>In addition, the mapping of SS-block sub-carrier spacing to bands should be settles and thus we propose the following:</w:t>
      </w:r>
    </w:p>
    <w:p w14:paraId="264B930F" w14:textId="77777777" w:rsidR="005E10A7" w:rsidRDefault="005E10A7" w:rsidP="005E10A7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 xml:space="preserve">Proposal 2: The mapping of SS-block sub-carrier </w:t>
      </w:r>
      <w:proofErr w:type="spellStart"/>
      <w:r>
        <w:rPr>
          <w:rFonts w:eastAsia="Malgun Gothic"/>
          <w:b/>
          <w:bCs/>
          <w:sz w:val="22"/>
          <w:lang w:eastAsia="ko-KR"/>
        </w:rPr>
        <w:t>spacings</w:t>
      </w:r>
      <w:proofErr w:type="spellEnd"/>
      <w:r>
        <w:rPr>
          <w:rFonts w:eastAsia="Malgun Gothic"/>
          <w:b/>
          <w:bCs/>
          <w:sz w:val="22"/>
          <w:lang w:eastAsia="ko-KR"/>
        </w:rPr>
        <w:t xml:space="preserve"> to NR bands in </w:t>
      </w:r>
      <w:proofErr w:type="spellStart"/>
      <w:r>
        <w:rPr>
          <w:rFonts w:eastAsia="Malgun Gothic"/>
          <w:b/>
          <w:bCs/>
          <w:sz w:val="22"/>
          <w:lang w:eastAsia="ko-KR"/>
        </w:rPr>
        <w:t>rel</w:t>
      </w:r>
      <w:proofErr w:type="spellEnd"/>
      <w:r>
        <w:rPr>
          <w:rFonts w:eastAsia="Malgun Gothic"/>
          <w:b/>
          <w:bCs/>
          <w:sz w:val="22"/>
          <w:lang w:eastAsia="ko-KR"/>
        </w:rPr>
        <w:t xml:space="preserve"> 15 should be as following:</w:t>
      </w:r>
    </w:p>
    <w:p w14:paraId="3C557952" w14:textId="77777777" w:rsidR="005E10A7" w:rsidRPr="00570FF5" w:rsidRDefault="005E10A7" w:rsidP="005E10A7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  <w:t xml:space="preserve">Proposed SS-block/PBCH Sub-carrier </w:t>
      </w:r>
      <w:proofErr w:type="spellStart"/>
      <w:r>
        <w:t>spacings</w:t>
      </w:r>
      <w:proofErr w:type="spellEnd"/>
    </w:p>
    <w:tbl>
      <w:tblPr>
        <w:tblpPr w:leftFromText="180" w:rightFromText="180" w:vertAnchor="text" w:tblpX="846" w:tblpY="1"/>
        <w:tblOverlap w:val="never"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977"/>
        <w:gridCol w:w="2693"/>
      </w:tblGrid>
      <w:tr w:rsidR="005E10A7" w:rsidRPr="00DD3C4B" w14:paraId="7E9193DE" w14:textId="77777777" w:rsidTr="00644939">
        <w:tc>
          <w:tcPr>
            <w:tcW w:w="2268" w:type="dxa"/>
          </w:tcPr>
          <w:p w14:paraId="361C1495" w14:textId="77777777" w:rsidR="005E10A7" w:rsidRPr="00DD3C4B" w:rsidRDefault="005E10A7" w:rsidP="006449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 w:rsidRPr="00DD3C4B">
              <w:rPr>
                <w:rFonts w:cs="Arial"/>
              </w:rPr>
              <w:t xml:space="preserve"> Band</w:t>
            </w:r>
            <w:r>
              <w:rPr>
                <w:rFonts w:cs="Arial"/>
              </w:rPr>
              <w:t>s in                rel-15</w:t>
            </w:r>
          </w:p>
        </w:tc>
        <w:tc>
          <w:tcPr>
            <w:tcW w:w="2977" w:type="dxa"/>
          </w:tcPr>
          <w:p w14:paraId="6E4E7124" w14:textId="77777777" w:rsidR="005E10A7" w:rsidRPr="00DD3C4B" w:rsidRDefault="005E10A7" w:rsidP="006449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SS-block/PBCH sub carrier spacing</w:t>
            </w:r>
          </w:p>
        </w:tc>
        <w:tc>
          <w:tcPr>
            <w:tcW w:w="2693" w:type="dxa"/>
          </w:tcPr>
          <w:p w14:paraId="52576A30" w14:textId="77777777" w:rsidR="005E10A7" w:rsidRPr="00DD3C4B" w:rsidRDefault="005E10A7" w:rsidP="0064493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Required minimum NR bandwidth</w:t>
            </w:r>
          </w:p>
        </w:tc>
      </w:tr>
      <w:tr w:rsidR="005E10A7" w:rsidRPr="00DD3C4B" w14:paraId="1D3712EB" w14:textId="77777777" w:rsidTr="00644939">
        <w:tc>
          <w:tcPr>
            <w:tcW w:w="2268" w:type="dxa"/>
            <w:vAlign w:val="center"/>
          </w:tcPr>
          <w:p w14:paraId="31E2A316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1</w:t>
            </w:r>
          </w:p>
        </w:tc>
        <w:tc>
          <w:tcPr>
            <w:tcW w:w="2977" w:type="dxa"/>
          </w:tcPr>
          <w:p w14:paraId="5E974B26" w14:textId="77777777" w:rsidR="005E10A7" w:rsidRPr="00700AC6" w:rsidRDefault="005E10A7" w:rsidP="00644939">
            <w:pPr>
              <w:pStyle w:val="TAC"/>
              <w:rPr>
                <w:rFonts w:cs="Arial"/>
              </w:rPr>
            </w:pPr>
            <w:r w:rsidRPr="00700AC6"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14:paraId="6D2AC792" w14:textId="77777777" w:rsidR="005E10A7" w:rsidRPr="00700AC6" w:rsidRDefault="005E10A7" w:rsidP="00644939">
            <w:pPr>
              <w:pStyle w:val="TAC"/>
              <w:rPr>
                <w:rFonts w:cs="Arial"/>
              </w:rPr>
            </w:pPr>
            <w:r w:rsidRPr="00700AC6">
              <w:rPr>
                <w:rFonts w:cs="Arial"/>
              </w:rPr>
              <w:t>10 MHz</w:t>
            </w:r>
          </w:p>
        </w:tc>
      </w:tr>
      <w:tr w:rsidR="005E10A7" w:rsidRPr="00DD3C4B" w14:paraId="66DC54CC" w14:textId="77777777" w:rsidTr="00644939">
        <w:tc>
          <w:tcPr>
            <w:tcW w:w="2268" w:type="dxa"/>
            <w:vAlign w:val="center"/>
          </w:tcPr>
          <w:p w14:paraId="64DD83FB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3</w:t>
            </w:r>
          </w:p>
        </w:tc>
        <w:tc>
          <w:tcPr>
            <w:tcW w:w="2977" w:type="dxa"/>
          </w:tcPr>
          <w:p w14:paraId="211D2062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14:paraId="75700E2A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5E10A7" w:rsidRPr="00DD3C4B" w14:paraId="65A0CD14" w14:textId="77777777" w:rsidTr="00644939">
        <w:tc>
          <w:tcPr>
            <w:tcW w:w="2268" w:type="dxa"/>
            <w:vAlign w:val="center"/>
          </w:tcPr>
          <w:p w14:paraId="2DADF38C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7</w:t>
            </w:r>
          </w:p>
        </w:tc>
        <w:tc>
          <w:tcPr>
            <w:tcW w:w="2977" w:type="dxa"/>
          </w:tcPr>
          <w:p w14:paraId="056508BF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14:paraId="100D346C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 </w:t>
            </w:r>
            <w:r w:rsidRPr="004E3CB8">
              <w:rPr>
                <w:rFonts w:cs="Arial"/>
              </w:rPr>
              <w:t>MHz</w:t>
            </w:r>
          </w:p>
        </w:tc>
      </w:tr>
      <w:tr w:rsidR="005E10A7" w:rsidRPr="00DD3C4B" w14:paraId="3DB145A6" w14:textId="77777777" w:rsidTr="00644939">
        <w:tc>
          <w:tcPr>
            <w:tcW w:w="2268" w:type="dxa"/>
            <w:vAlign w:val="center"/>
          </w:tcPr>
          <w:p w14:paraId="64E85ACB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8</w:t>
            </w:r>
          </w:p>
        </w:tc>
        <w:tc>
          <w:tcPr>
            <w:tcW w:w="2977" w:type="dxa"/>
          </w:tcPr>
          <w:p w14:paraId="40F0187B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14:paraId="55E7EE64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5E10A7" w:rsidRPr="00DD3C4B" w14:paraId="35EF99B4" w14:textId="77777777" w:rsidTr="00644939">
        <w:tc>
          <w:tcPr>
            <w:tcW w:w="2268" w:type="dxa"/>
            <w:vAlign w:val="center"/>
          </w:tcPr>
          <w:p w14:paraId="54C9CA8B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20</w:t>
            </w:r>
          </w:p>
        </w:tc>
        <w:tc>
          <w:tcPr>
            <w:tcW w:w="2977" w:type="dxa"/>
          </w:tcPr>
          <w:p w14:paraId="5C6C1D25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14:paraId="3AA70ECD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5E10A7" w:rsidRPr="00DD3C4B" w14:paraId="3B30DB0F" w14:textId="77777777" w:rsidTr="00644939">
        <w:tc>
          <w:tcPr>
            <w:tcW w:w="2268" w:type="dxa"/>
            <w:shd w:val="clear" w:color="auto" w:fill="auto"/>
            <w:vAlign w:val="center"/>
          </w:tcPr>
          <w:p w14:paraId="43E84FF4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 w:hint="eastAsia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14:paraId="42501B02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2693" w:type="dxa"/>
            <w:shd w:val="clear" w:color="auto" w:fill="auto"/>
          </w:tcPr>
          <w:p w14:paraId="1628EDA0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5E10A7" w:rsidRPr="00DD3C4B" w14:paraId="34D41429" w14:textId="77777777" w:rsidTr="00644939">
        <w:tc>
          <w:tcPr>
            <w:tcW w:w="2268" w:type="dxa"/>
            <w:vAlign w:val="center"/>
          </w:tcPr>
          <w:p w14:paraId="5C50904F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4</w:t>
            </w:r>
            <w:r w:rsidRPr="00DD3C4B">
              <w:rPr>
                <w:rFonts w:cs="Arial"/>
                <w:lang w:eastAsia="zh-CN"/>
              </w:rPr>
              <w:t>1</w:t>
            </w:r>
          </w:p>
        </w:tc>
        <w:tc>
          <w:tcPr>
            <w:tcW w:w="2977" w:type="dxa"/>
          </w:tcPr>
          <w:p w14:paraId="19BD19F1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14:paraId="0698F3F8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  <w:r w:rsidRPr="004E3CB8">
              <w:rPr>
                <w:rFonts w:cs="Arial"/>
              </w:rPr>
              <w:t xml:space="preserve"> MHz</w:t>
            </w:r>
          </w:p>
        </w:tc>
      </w:tr>
      <w:tr w:rsidR="005E10A7" w:rsidRPr="00DD3C4B" w14:paraId="7BE4AA14" w14:textId="77777777" w:rsidTr="00644939">
        <w:tc>
          <w:tcPr>
            <w:tcW w:w="2268" w:type="dxa"/>
            <w:vAlign w:val="center"/>
          </w:tcPr>
          <w:p w14:paraId="47164308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66</w:t>
            </w:r>
          </w:p>
        </w:tc>
        <w:tc>
          <w:tcPr>
            <w:tcW w:w="2977" w:type="dxa"/>
          </w:tcPr>
          <w:p w14:paraId="3C167774" w14:textId="77777777" w:rsidR="005E10A7" w:rsidRPr="00E93210" w:rsidRDefault="005E10A7" w:rsidP="00644939">
            <w:pPr>
              <w:pStyle w:val="TAC"/>
              <w:rPr>
                <w:rFonts w:cs="Arial"/>
              </w:rPr>
            </w:pPr>
            <w:r w:rsidRPr="00700AC6"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14:paraId="44F1660C" w14:textId="77777777" w:rsidR="005E10A7" w:rsidRPr="00E93210" w:rsidRDefault="005E10A7" w:rsidP="00644939">
            <w:pPr>
              <w:pStyle w:val="TAC"/>
              <w:rPr>
                <w:rFonts w:cs="Arial"/>
              </w:rPr>
            </w:pPr>
            <w:r w:rsidRPr="00700AC6">
              <w:rPr>
                <w:rFonts w:cs="Arial"/>
              </w:rPr>
              <w:t>10 MHz</w:t>
            </w:r>
          </w:p>
        </w:tc>
      </w:tr>
      <w:tr w:rsidR="005E10A7" w:rsidRPr="00DD3C4B" w14:paraId="21E0C86A" w14:textId="77777777" w:rsidTr="00644939">
        <w:tc>
          <w:tcPr>
            <w:tcW w:w="2268" w:type="dxa"/>
            <w:vAlign w:val="center"/>
          </w:tcPr>
          <w:p w14:paraId="0E5DCBA9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2977" w:type="dxa"/>
          </w:tcPr>
          <w:p w14:paraId="3F5AD8C1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3F7087"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14:paraId="1B3A2D19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5E10A7" w:rsidRPr="00DD3C4B" w14:paraId="45BDB219" w14:textId="77777777" w:rsidTr="00644939">
        <w:tc>
          <w:tcPr>
            <w:tcW w:w="2268" w:type="dxa"/>
            <w:vAlign w:val="center"/>
          </w:tcPr>
          <w:p w14:paraId="4775440D" w14:textId="77777777" w:rsidR="005E10A7" w:rsidRPr="00DD3C4B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2977" w:type="dxa"/>
          </w:tcPr>
          <w:p w14:paraId="78C093BD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3F7087"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14:paraId="0EF0C4E1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5E10A7" w:rsidRPr="00DD3C4B" w14:paraId="0BE66C97" w14:textId="77777777" w:rsidTr="00644939">
        <w:tc>
          <w:tcPr>
            <w:tcW w:w="2268" w:type="dxa"/>
            <w:vAlign w:val="center"/>
          </w:tcPr>
          <w:p w14:paraId="19663211" w14:textId="77777777" w:rsidR="005E10A7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eastAsia="MS PGothic"/>
                <w:color w:val="000000"/>
                <w:lang w:val="en-US" w:eastAsia="ja-JP"/>
              </w:rPr>
              <w:t>1.427-1.518 GHz</w:t>
            </w:r>
          </w:p>
        </w:tc>
        <w:tc>
          <w:tcPr>
            <w:tcW w:w="2977" w:type="dxa"/>
          </w:tcPr>
          <w:p w14:paraId="009B6682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3F7087"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14:paraId="64B842C5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5E10A7" w:rsidRPr="00DD3C4B" w14:paraId="3FCF7217" w14:textId="77777777" w:rsidTr="00644939">
        <w:tc>
          <w:tcPr>
            <w:tcW w:w="2268" w:type="dxa"/>
            <w:vAlign w:val="center"/>
          </w:tcPr>
          <w:p w14:paraId="21E0A6D0" w14:textId="77777777" w:rsidR="005E10A7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3.3 - 4.2 GHz</w:t>
            </w:r>
          </w:p>
        </w:tc>
        <w:tc>
          <w:tcPr>
            <w:tcW w:w="2977" w:type="dxa"/>
          </w:tcPr>
          <w:p w14:paraId="426C37C1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14:paraId="4CA3B7D0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D23F4C">
              <w:rPr>
                <w:rFonts w:cs="Arial"/>
              </w:rPr>
              <w:t>10 MHz</w:t>
            </w:r>
          </w:p>
        </w:tc>
      </w:tr>
      <w:tr w:rsidR="005E10A7" w:rsidRPr="00DD3C4B" w14:paraId="2BC4E450" w14:textId="77777777" w:rsidTr="00644939">
        <w:tc>
          <w:tcPr>
            <w:tcW w:w="2268" w:type="dxa"/>
            <w:vAlign w:val="center"/>
          </w:tcPr>
          <w:p w14:paraId="1458B9CB" w14:textId="77777777" w:rsidR="005E10A7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4.4 - 4.99 GHz</w:t>
            </w:r>
          </w:p>
        </w:tc>
        <w:tc>
          <w:tcPr>
            <w:tcW w:w="2977" w:type="dxa"/>
          </w:tcPr>
          <w:p w14:paraId="2ADC67A1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14:paraId="64805EE2" w14:textId="77777777" w:rsidR="005E10A7" w:rsidRPr="003F7087" w:rsidRDefault="005E10A7" w:rsidP="00644939">
            <w:pPr>
              <w:pStyle w:val="TAC"/>
              <w:rPr>
                <w:rFonts w:cs="Arial"/>
              </w:rPr>
            </w:pPr>
            <w:r w:rsidRPr="00D23F4C">
              <w:rPr>
                <w:rFonts w:cs="Arial"/>
              </w:rPr>
              <w:t>10 MHz</w:t>
            </w:r>
          </w:p>
        </w:tc>
      </w:tr>
      <w:tr w:rsidR="004E6C34" w:rsidRPr="00DD3C4B" w14:paraId="1360F9E5" w14:textId="77777777" w:rsidTr="00644939">
        <w:tc>
          <w:tcPr>
            <w:tcW w:w="2268" w:type="dxa"/>
            <w:vAlign w:val="center"/>
          </w:tcPr>
          <w:p w14:paraId="3B778D3B" w14:textId="77777777" w:rsidR="004E6C34" w:rsidRDefault="004E6C34" w:rsidP="004E6C3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24.25 - 29.5 GHz</w:t>
            </w:r>
          </w:p>
        </w:tc>
        <w:tc>
          <w:tcPr>
            <w:tcW w:w="2977" w:type="dxa"/>
          </w:tcPr>
          <w:p w14:paraId="7471E4CD" w14:textId="77777777" w:rsidR="004E6C34" w:rsidRDefault="004E6C34" w:rsidP="004E6C3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[120 kHz] / [240 kHz]</w:t>
            </w:r>
          </w:p>
        </w:tc>
        <w:tc>
          <w:tcPr>
            <w:tcW w:w="2693" w:type="dxa"/>
          </w:tcPr>
          <w:p w14:paraId="50637A8B" w14:textId="00E855FB" w:rsidR="004E6C34" w:rsidRPr="00D23F4C" w:rsidRDefault="004E6C34" w:rsidP="004E6C3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[50 MHz] / [100 MHz]</w:t>
            </w:r>
          </w:p>
        </w:tc>
      </w:tr>
      <w:tr w:rsidR="004E6C34" w:rsidRPr="00DD3C4B" w14:paraId="055FD52E" w14:textId="77777777" w:rsidTr="00644939">
        <w:tc>
          <w:tcPr>
            <w:tcW w:w="2268" w:type="dxa"/>
            <w:vAlign w:val="center"/>
          </w:tcPr>
          <w:p w14:paraId="0A5F800A" w14:textId="77777777" w:rsidR="004E6C34" w:rsidRDefault="004E6C34" w:rsidP="004E6C3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31.8 – 33.4 GHz</w:t>
            </w:r>
          </w:p>
        </w:tc>
        <w:tc>
          <w:tcPr>
            <w:tcW w:w="2977" w:type="dxa"/>
          </w:tcPr>
          <w:p w14:paraId="0CBFBBCE" w14:textId="77777777" w:rsidR="004E6C34" w:rsidRDefault="004E6C34" w:rsidP="004E6C3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[120 kHz] / [240 kHz]</w:t>
            </w:r>
          </w:p>
        </w:tc>
        <w:tc>
          <w:tcPr>
            <w:tcW w:w="2693" w:type="dxa"/>
          </w:tcPr>
          <w:p w14:paraId="32947BD8" w14:textId="1BC6BA17" w:rsidR="004E6C34" w:rsidRPr="00D23F4C" w:rsidRDefault="004E6C34" w:rsidP="004E6C34">
            <w:pPr>
              <w:pStyle w:val="TAC"/>
              <w:rPr>
                <w:rFonts w:cs="Arial"/>
              </w:rPr>
            </w:pPr>
            <w:r w:rsidRPr="00631F86">
              <w:rPr>
                <w:rFonts w:cs="Arial"/>
              </w:rPr>
              <w:t>[50 MHz] / [100 MHz]</w:t>
            </w:r>
          </w:p>
        </w:tc>
      </w:tr>
      <w:tr w:rsidR="004E6C34" w:rsidRPr="00DD3C4B" w14:paraId="4F0557E5" w14:textId="77777777" w:rsidTr="00644939">
        <w:tc>
          <w:tcPr>
            <w:tcW w:w="2268" w:type="dxa"/>
            <w:vAlign w:val="center"/>
          </w:tcPr>
          <w:p w14:paraId="4881F2AB" w14:textId="77777777" w:rsidR="004E6C34" w:rsidRDefault="004E6C34" w:rsidP="004E6C3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37 – 40 GHz</w:t>
            </w:r>
          </w:p>
        </w:tc>
        <w:tc>
          <w:tcPr>
            <w:tcW w:w="2977" w:type="dxa"/>
          </w:tcPr>
          <w:p w14:paraId="3C47635C" w14:textId="77777777" w:rsidR="004E6C34" w:rsidRDefault="004E6C34" w:rsidP="004E6C3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[120 kHz] / [240 kHz]</w:t>
            </w:r>
          </w:p>
        </w:tc>
        <w:tc>
          <w:tcPr>
            <w:tcW w:w="2693" w:type="dxa"/>
          </w:tcPr>
          <w:p w14:paraId="19BBA714" w14:textId="21977B6A" w:rsidR="004E6C34" w:rsidRPr="00D23F4C" w:rsidRDefault="004E6C34" w:rsidP="004E6C34">
            <w:pPr>
              <w:pStyle w:val="TAC"/>
              <w:rPr>
                <w:rFonts w:cs="Arial"/>
              </w:rPr>
            </w:pPr>
            <w:r w:rsidRPr="00631F86">
              <w:rPr>
                <w:rFonts w:cs="Arial"/>
              </w:rPr>
              <w:t>[50 MHz] / [100 MHz]</w:t>
            </w:r>
          </w:p>
        </w:tc>
      </w:tr>
    </w:tbl>
    <w:p w14:paraId="1B09DDC9" w14:textId="77777777" w:rsidR="005E10A7" w:rsidRDefault="005E10A7" w:rsidP="005E10A7">
      <w:pPr>
        <w:spacing w:after="0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br w:type="textWrapping" w:clear="all"/>
      </w:r>
    </w:p>
    <w:p w14:paraId="2FA2926E" w14:textId="77777777" w:rsidR="005E10A7" w:rsidRDefault="005E10A7" w:rsidP="005E10A7">
      <w:pPr>
        <w:pStyle w:val="BodyText"/>
        <w:rPr>
          <w:sz w:val="22"/>
          <w:lang w:val="en-US"/>
        </w:rPr>
      </w:pPr>
    </w:p>
    <w:p w14:paraId="3720BF77" w14:textId="77777777" w:rsidR="005E10A7" w:rsidRPr="005E10A7" w:rsidRDefault="005E10A7" w:rsidP="005E10A7">
      <w:pPr>
        <w:pStyle w:val="BodyText"/>
        <w:rPr>
          <w:sz w:val="22"/>
          <w:lang w:val="en-US"/>
        </w:rPr>
      </w:pPr>
    </w:p>
    <w:p w14:paraId="74CD94BC" w14:textId="77777777" w:rsidR="003F2591" w:rsidRPr="003F2591" w:rsidRDefault="003F2591" w:rsidP="003F2591">
      <w:pPr>
        <w:rPr>
          <w:sz w:val="22"/>
          <w:lang w:val="en-US"/>
        </w:rPr>
      </w:pPr>
    </w:p>
    <w:p w14:paraId="0DCFE078" w14:textId="77777777" w:rsidR="00C1387B" w:rsidRDefault="00C1387B" w:rsidP="00C1387B">
      <w:pPr>
        <w:pStyle w:val="Heading1"/>
        <w:rPr>
          <w:lang w:val="en-US"/>
        </w:rPr>
      </w:pPr>
      <w:bookmarkStart w:id="2" w:name="_In-sequence_SDU_delivery"/>
      <w:bookmarkEnd w:id="2"/>
      <w:r>
        <w:rPr>
          <w:lang w:val="en-US"/>
        </w:rPr>
        <w:t>References</w:t>
      </w:r>
      <w:r w:rsidR="0010791B">
        <w:rPr>
          <w:lang w:val="en-US"/>
        </w:rPr>
        <w:t xml:space="preserve">    </w:t>
      </w:r>
    </w:p>
    <w:p w14:paraId="7AE30BEB" w14:textId="6B521A39" w:rsidR="0010791B" w:rsidRDefault="0010791B" w:rsidP="009C45A1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/>
        </w:rPr>
      </w:pPr>
      <w:r w:rsidRPr="00291559">
        <w:rPr>
          <w:sz w:val="22"/>
          <w:lang w:val="en-US"/>
        </w:rPr>
        <w:t>[1]</w:t>
      </w:r>
      <w:r w:rsidRPr="00291559">
        <w:rPr>
          <w:sz w:val="22"/>
          <w:lang w:val="en-US"/>
        </w:rPr>
        <w:tab/>
      </w:r>
      <w:r w:rsidRPr="009C45A1">
        <w:rPr>
          <w:sz w:val="22"/>
          <w:szCs w:val="22"/>
          <w:lang w:val="en-US"/>
        </w:rPr>
        <w:t>R4-17</w:t>
      </w:r>
      <w:r w:rsidR="009C45A1">
        <w:rPr>
          <w:sz w:val="22"/>
          <w:szCs w:val="22"/>
          <w:lang w:val="en-US"/>
        </w:rPr>
        <w:t>06745</w:t>
      </w:r>
      <w:r w:rsidRPr="009C45A1">
        <w:rPr>
          <w:sz w:val="22"/>
          <w:szCs w:val="22"/>
          <w:lang w:val="en-US"/>
        </w:rPr>
        <w:t>, “</w:t>
      </w:r>
      <w:r w:rsidR="009C45A1" w:rsidRPr="009C45A1">
        <w:rPr>
          <w:rFonts w:cs="Arial"/>
          <w:sz w:val="22"/>
          <w:szCs w:val="22"/>
          <w:lang w:val="en-US" w:eastAsia="en-US"/>
        </w:rPr>
        <w:t>On SS-block transmission sub-carrier spacing”</w:t>
      </w:r>
      <w:r w:rsidRPr="009C45A1">
        <w:rPr>
          <w:sz w:val="22"/>
          <w:szCs w:val="22"/>
          <w:lang w:val="en-US"/>
        </w:rPr>
        <w:t>, Ericsson</w:t>
      </w:r>
    </w:p>
    <w:p w14:paraId="47C4DEB7" w14:textId="21370F2E" w:rsidR="009C6B01" w:rsidRPr="009C45A1" w:rsidRDefault="009C6B01" w:rsidP="009C45A1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</w:t>
      </w:r>
      <w:r>
        <w:rPr>
          <w:sz w:val="22"/>
          <w:szCs w:val="22"/>
          <w:lang w:val="en-US"/>
        </w:rPr>
        <w:tab/>
        <w:t>R1-1706717, “LS on NR initial access”, RAN1</w:t>
      </w:r>
    </w:p>
    <w:p w14:paraId="734D3CA4" w14:textId="77777777" w:rsidR="000D1678" w:rsidRPr="009C45A1" w:rsidRDefault="000D1678" w:rsidP="0010791B">
      <w:pPr>
        <w:rPr>
          <w:sz w:val="22"/>
          <w:szCs w:val="22"/>
          <w:lang w:val="en-US"/>
        </w:rPr>
      </w:pPr>
    </w:p>
    <w:p w14:paraId="751C4C99" w14:textId="77777777" w:rsidR="0010791B" w:rsidRPr="0010791B" w:rsidRDefault="0010791B" w:rsidP="0010791B">
      <w:pPr>
        <w:rPr>
          <w:lang w:val="en-US"/>
        </w:rPr>
      </w:pPr>
    </w:p>
    <w:sectPr w:rsidR="0010791B" w:rsidRPr="0010791B" w:rsidSect="00AB4830">
      <w:headerReference w:type="even" r:id="rId9"/>
      <w:footerReference w:type="default" r:id="rId10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A7818" w14:textId="77777777" w:rsidR="00552050" w:rsidRDefault="00552050">
      <w:r>
        <w:separator/>
      </w:r>
    </w:p>
  </w:endnote>
  <w:endnote w:type="continuationSeparator" w:id="0">
    <w:p w14:paraId="16071460" w14:textId="77777777" w:rsidR="00552050" w:rsidRDefault="0055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43D80" w14:textId="78A94C7B" w:rsidR="002C53B7" w:rsidRDefault="002C53B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111A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111A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8A23AC" w14:textId="77777777" w:rsidR="00552050" w:rsidRDefault="00552050">
      <w:r>
        <w:separator/>
      </w:r>
    </w:p>
  </w:footnote>
  <w:footnote w:type="continuationSeparator" w:id="0">
    <w:p w14:paraId="7AB75415" w14:textId="77777777" w:rsidR="00552050" w:rsidRDefault="00552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6434F" w14:textId="77777777" w:rsidR="002C53B7" w:rsidRDefault="002C53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AB03C8E"/>
    <w:multiLevelType w:val="hybridMultilevel"/>
    <w:tmpl w:val="49E2BF3E"/>
    <w:lvl w:ilvl="0" w:tplc="AFD4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C1D59"/>
    <w:multiLevelType w:val="hybridMultilevel"/>
    <w:tmpl w:val="0D501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74DF7"/>
    <w:multiLevelType w:val="hybridMultilevel"/>
    <w:tmpl w:val="49E2BF3E"/>
    <w:lvl w:ilvl="0" w:tplc="AFD4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AF93A45"/>
    <w:multiLevelType w:val="hybridMultilevel"/>
    <w:tmpl w:val="42F6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122C46"/>
    <w:multiLevelType w:val="hybridMultilevel"/>
    <w:tmpl w:val="929C02CC"/>
    <w:lvl w:ilvl="0" w:tplc="BC2A3686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3FD7E30"/>
    <w:multiLevelType w:val="hybridMultilevel"/>
    <w:tmpl w:val="39980164"/>
    <w:lvl w:ilvl="0" w:tplc="73EA78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95616F"/>
    <w:multiLevelType w:val="hybridMultilevel"/>
    <w:tmpl w:val="49E2BF3E"/>
    <w:lvl w:ilvl="0" w:tplc="AFD4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6">
    <w:nsid w:val="7F3F6E66"/>
    <w:multiLevelType w:val="hybridMultilevel"/>
    <w:tmpl w:val="AB1A7216"/>
    <w:lvl w:ilvl="0" w:tplc="EA6602F4">
      <w:start w:val="2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12"/>
  </w:num>
  <w:num w:numId="10">
    <w:abstractNumId w:val="15"/>
  </w:num>
  <w:num w:numId="11">
    <w:abstractNumId w:val="16"/>
  </w:num>
  <w:num w:numId="12">
    <w:abstractNumId w:val="2"/>
  </w:num>
  <w:num w:numId="13">
    <w:abstractNumId w:val="13"/>
  </w:num>
  <w:num w:numId="14">
    <w:abstractNumId w:val="3"/>
  </w:num>
  <w:num w:numId="15">
    <w:abstractNumId w:val="1"/>
  </w:num>
  <w:num w:numId="16">
    <w:abstractNumId w:val="14"/>
  </w:num>
  <w:num w:numId="1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19B5"/>
    <w:rsid w:val="00002339"/>
    <w:rsid w:val="00002868"/>
    <w:rsid w:val="00002A37"/>
    <w:rsid w:val="000053C3"/>
    <w:rsid w:val="00006446"/>
    <w:rsid w:val="00006896"/>
    <w:rsid w:val="00006DEE"/>
    <w:rsid w:val="00007768"/>
    <w:rsid w:val="00007CDC"/>
    <w:rsid w:val="00010A65"/>
    <w:rsid w:val="00011B28"/>
    <w:rsid w:val="00011F25"/>
    <w:rsid w:val="00014C2B"/>
    <w:rsid w:val="00015D15"/>
    <w:rsid w:val="000241AC"/>
    <w:rsid w:val="0002564D"/>
    <w:rsid w:val="00025ECA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52A07"/>
    <w:rsid w:val="000534E3"/>
    <w:rsid w:val="0005606A"/>
    <w:rsid w:val="00057117"/>
    <w:rsid w:val="000616E7"/>
    <w:rsid w:val="000625BD"/>
    <w:rsid w:val="00062E46"/>
    <w:rsid w:val="0006487E"/>
    <w:rsid w:val="00065D5B"/>
    <w:rsid w:val="00065E1A"/>
    <w:rsid w:val="00073F9A"/>
    <w:rsid w:val="00075131"/>
    <w:rsid w:val="00077E5F"/>
    <w:rsid w:val="0008036A"/>
    <w:rsid w:val="00081AE6"/>
    <w:rsid w:val="00082EE2"/>
    <w:rsid w:val="000855EB"/>
    <w:rsid w:val="00085B52"/>
    <w:rsid w:val="00085C41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4CEC"/>
    <w:rsid w:val="000A56F2"/>
    <w:rsid w:val="000B037C"/>
    <w:rsid w:val="000B167C"/>
    <w:rsid w:val="000B1A5C"/>
    <w:rsid w:val="000B2719"/>
    <w:rsid w:val="000B3621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160B"/>
    <w:rsid w:val="000D1678"/>
    <w:rsid w:val="000D4797"/>
    <w:rsid w:val="000D5E12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ADE"/>
    <w:rsid w:val="001005FF"/>
    <w:rsid w:val="00103BD6"/>
    <w:rsid w:val="001062FB"/>
    <w:rsid w:val="001063E6"/>
    <w:rsid w:val="0010791B"/>
    <w:rsid w:val="00112F35"/>
    <w:rsid w:val="00113CF4"/>
    <w:rsid w:val="001140F1"/>
    <w:rsid w:val="001153EA"/>
    <w:rsid w:val="00115643"/>
    <w:rsid w:val="00116765"/>
    <w:rsid w:val="001202C9"/>
    <w:rsid w:val="001219F5"/>
    <w:rsid w:val="00121A20"/>
    <w:rsid w:val="001232E3"/>
    <w:rsid w:val="0012377F"/>
    <w:rsid w:val="00124314"/>
    <w:rsid w:val="00126B4A"/>
    <w:rsid w:val="001301CF"/>
    <w:rsid w:val="00132FD0"/>
    <w:rsid w:val="0013300F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6E0"/>
    <w:rsid w:val="001551A4"/>
    <w:rsid w:val="001551B5"/>
    <w:rsid w:val="00155226"/>
    <w:rsid w:val="0016366A"/>
    <w:rsid w:val="0016449D"/>
    <w:rsid w:val="001659C1"/>
    <w:rsid w:val="00165A32"/>
    <w:rsid w:val="00170E72"/>
    <w:rsid w:val="00173A8E"/>
    <w:rsid w:val="0018143F"/>
    <w:rsid w:val="0018190E"/>
    <w:rsid w:val="001855B2"/>
    <w:rsid w:val="00186501"/>
    <w:rsid w:val="00190AC1"/>
    <w:rsid w:val="00190EFB"/>
    <w:rsid w:val="0019341A"/>
    <w:rsid w:val="00193C4A"/>
    <w:rsid w:val="00194785"/>
    <w:rsid w:val="00196FFF"/>
    <w:rsid w:val="00197DF9"/>
    <w:rsid w:val="001A17C4"/>
    <w:rsid w:val="001A1987"/>
    <w:rsid w:val="001A2564"/>
    <w:rsid w:val="001A6173"/>
    <w:rsid w:val="001A6CBA"/>
    <w:rsid w:val="001B077C"/>
    <w:rsid w:val="001B0D97"/>
    <w:rsid w:val="001B0FB5"/>
    <w:rsid w:val="001B1866"/>
    <w:rsid w:val="001B36B3"/>
    <w:rsid w:val="001B483F"/>
    <w:rsid w:val="001B4A28"/>
    <w:rsid w:val="001B5A5D"/>
    <w:rsid w:val="001C0955"/>
    <w:rsid w:val="001C1CE5"/>
    <w:rsid w:val="001C377B"/>
    <w:rsid w:val="001C3985"/>
    <w:rsid w:val="001C3D2A"/>
    <w:rsid w:val="001C4F57"/>
    <w:rsid w:val="001D2A34"/>
    <w:rsid w:val="001D412A"/>
    <w:rsid w:val="001D51BA"/>
    <w:rsid w:val="001D6342"/>
    <w:rsid w:val="001D6D53"/>
    <w:rsid w:val="001D7E2C"/>
    <w:rsid w:val="001E0723"/>
    <w:rsid w:val="001E323A"/>
    <w:rsid w:val="001E3357"/>
    <w:rsid w:val="001E58E2"/>
    <w:rsid w:val="001E7AED"/>
    <w:rsid w:val="001F3916"/>
    <w:rsid w:val="001F4736"/>
    <w:rsid w:val="001F54C5"/>
    <w:rsid w:val="001F55A3"/>
    <w:rsid w:val="001F662C"/>
    <w:rsid w:val="001F7074"/>
    <w:rsid w:val="00200490"/>
    <w:rsid w:val="00201F3A"/>
    <w:rsid w:val="00203F96"/>
    <w:rsid w:val="002044DA"/>
    <w:rsid w:val="00205C19"/>
    <w:rsid w:val="0020601E"/>
    <w:rsid w:val="002069B2"/>
    <w:rsid w:val="00207FA3"/>
    <w:rsid w:val="002103FE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1AF5"/>
    <w:rsid w:val="00233352"/>
    <w:rsid w:val="00235412"/>
    <w:rsid w:val="00235632"/>
    <w:rsid w:val="00235872"/>
    <w:rsid w:val="00236580"/>
    <w:rsid w:val="00237254"/>
    <w:rsid w:val="00240A6F"/>
    <w:rsid w:val="00240B49"/>
    <w:rsid w:val="00241559"/>
    <w:rsid w:val="002435B3"/>
    <w:rsid w:val="002444E5"/>
    <w:rsid w:val="00244B72"/>
    <w:rsid w:val="002458EB"/>
    <w:rsid w:val="00245F4B"/>
    <w:rsid w:val="002500C8"/>
    <w:rsid w:val="00253972"/>
    <w:rsid w:val="00256F3B"/>
    <w:rsid w:val="00257543"/>
    <w:rsid w:val="002617E7"/>
    <w:rsid w:val="00262446"/>
    <w:rsid w:val="002632A0"/>
    <w:rsid w:val="00264228"/>
    <w:rsid w:val="00264334"/>
    <w:rsid w:val="0026473E"/>
    <w:rsid w:val="00266214"/>
    <w:rsid w:val="00267750"/>
    <w:rsid w:val="00267C83"/>
    <w:rsid w:val="00270EC0"/>
    <w:rsid w:val="0027144F"/>
    <w:rsid w:val="00271F3A"/>
    <w:rsid w:val="00273278"/>
    <w:rsid w:val="002737F4"/>
    <w:rsid w:val="00276DDC"/>
    <w:rsid w:val="002805F5"/>
    <w:rsid w:val="00280751"/>
    <w:rsid w:val="00280F19"/>
    <w:rsid w:val="0028280A"/>
    <w:rsid w:val="00282BC7"/>
    <w:rsid w:val="00286ACD"/>
    <w:rsid w:val="00287745"/>
    <w:rsid w:val="00287838"/>
    <w:rsid w:val="002907B5"/>
    <w:rsid w:val="00292EB7"/>
    <w:rsid w:val="002957B7"/>
    <w:rsid w:val="00296227"/>
    <w:rsid w:val="002962D7"/>
    <w:rsid w:val="00296F44"/>
    <w:rsid w:val="002973E1"/>
    <w:rsid w:val="0029777D"/>
    <w:rsid w:val="002A055E"/>
    <w:rsid w:val="002A1B17"/>
    <w:rsid w:val="002A1D4E"/>
    <w:rsid w:val="002A2869"/>
    <w:rsid w:val="002A5DEB"/>
    <w:rsid w:val="002B1119"/>
    <w:rsid w:val="002B24D6"/>
    <w:rsid w:val="002B3AEF"/>
    <w:rsid w:val="002B486C"/>
    <w:rsid w:val="002C05A8"/>
    <w:rsid w:val="002C3D73"/>
    <w:rsid w:val="002C41E6"/>
    <w:rsid w:val="002C434C"/>
    <w:rsid w:val="002C43A4"/>
    <w:rsid w:val="002C53B7"/>
    <w:rsid w:val="002C651D"/>
    <w:rsid w:val="002C6F6C"/>
    <w:rsid w:val="002D071A"/>
    <w:rsid w:val="002D34B2"/>
    <w:rsid w:val="002D5715"/>
    <w:rsid w:val="002D7637"/>
    <w:rsid w:val="002E17F2"/>
    <w:rsid w:val="002E1B23"/>
    <w:rsid w:val="002E4C75"/>
    <w:rsid w:val="002E7CAE"/>
    <w:rsid w:val="002E7F3D"/>
    <w:rsid w:val="002F2771"/>
    <w:rsid w:val="002F37A9"/>
    <w:rsid w:val="00301CE6"/>
    <w:rsid w:val="0030254A"/>
    <w:rsid w:val="0030256B"/>
    <w:rsid w:val="00304492"/>
    <w:rsid w:val="003045A7"/>
    <w:rsid w:val="0030501F"/>
    <w:rsid w:val="00307BA1"/>
    <w:rsid w:val="0031158D"/>
    <w:rsid w:val="00311702"/>
    <w:rsid w:val="003119AA"/>
    <w:rsid w:val="00311E82"/>
    <w:rsid w:val="00312AB0"/>
    <w:rsid w:val="00313FD6"/>
    <w:rsid w:val="003143BD"/>
    <w:rsid w:val="00314F53"/>
    <w:rsid w:val="003170FD"/>
    <w:rsid w:val="003203ED"/>
    <w:rsid w:val="003205ED"/>
    <w:rsid w:val="00322C9F"/>
    <w:rsid w:val="0032363B"/>
    <w:rsid w:val="00323A6C"/>
    <w:rsid w:val="00324D23"/>
    <w:rsid w:val="0032670E"/>
    <w:rsid w:val="00326BB5"/>
    <w:rsid w:val="003275CD"/>
    <w:rsid w:val="00331492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09A2"/>
    <w:rsid w:val="00357380"/>
    <w:rsid w:val="003602D9"/>
    <w:rsid w:val="003604CE"/>
    <w:rsid w:val="00360518"/>
    <w:rsid w:val="00370E47"/>
    <w:rsid w:val="0037282D"/>
    <w:rsid w:val="00373281"/>
    <w:rsid w:val="003742AC"/>
    <w:rsid w:val="003753B8"/>
    <w:rsid w:val="00377CE1"/>
    <w:rsid w:val="00380575"/>
    <w:rsid w:val="00381482"/>
    <w:rsid w:val="0038436F"/>
    <w:rsid w:val="00385209"/>
    <w:rsid w:val="00385BF0"/>
    <w:rsid w:val="00390F4F"/>
    <w:rsid w:val="00392F46"/>
    <w:rsid w:val="003939FF"/>
    <w:rsid w:val="003A2223"/>
    <w:rsid w:val="003A2A0F"/>
    <w:rsid w:val="003A341F"/>
    <w:rsid w:val="003A45A1"/>
    <w:rsid w:val="003A4B1B"/>
    <w:rsid w:val="003A5B0A"/>
    <w:rsid w:val="003A6BAC"/>
    <w:rsid w:val="003A7198"/>
    <w:rsid w:val="003A7EF3"/>
    <w:rsid w:val="003B159C"/>
    <w:rsid w:val="003B369F"/>
    <w:rsid w:val="003B36A3"/>
    <w:rsid w:val="003B5AFA"/>
    <w:rsid w:val="003B7F13"/>
    <w:rsid w:val="003B7FE5"/>
    <w:rsid w:val="003C11C8"/>
    <w:rsid w:val="003C2702"/>
    <w:rsid w:val="003C32AD"/>
    <w:rsid w:val="003C4BFC"/>
    <w:rsid w:val="003C7806"/>
    <w:rsid w:val="003D109F"/>
    <w:rsid w:val="003D2478"/>
    <w:rsid w:val="003D2746"/>
    <w:rsid w:val="003D5B1F"/>
    <w:rsid w:val="003D69A8"/>
    <w:rsid w:val="003E11C9"/>
    <w:rsid w:val="003E15FA"/>
    <w:rsid w:val="003E1C24"/>
    <w:rsid w:val="003E55E4"/>
    <w:rsid w:val="003E5645"/>
    <w:rsid w:val="003E74E3"/>
    <w:rsid w:val="003E77A3"/>
    <w:rsid w:val="003F05C7"/>
    <w:rsid w:val="003F0A21"/>
    <w:rsid w:val="003F2591"/>
    <w:rsid w:val="003F2CD4"/>
    <w:rsid w:val="003F4423"/>
    <w:rsid w:val="003F4AD2"/>
    <w:rsid w:val="003F6331"/>
    <w:rsid w:val="003F6BBE"/>
    <w:rsid w:val="003F7087"/>
    <w:rsid w:val="004000E8"/>
    <w:rsid w:val="00402E2B"/>
    <w:rsid w:val="004033AD"/>
    <w:rsid w:val="0040512B"/>
    <w:rsid w:val="00405CA5"/>
    <w:rsid w:val="004071BB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5A3C"/>
    <w:rsid w:val="00427248"/>
    <w:rsid w:val="004313B6"/>
    <w:rsid w:val="00435B86"/>
    <w:rsid w:val="00437447"/>
    <w:rsid w:val="004375FD"/>
    <w:rsid w:val="0044128F"/>
    <w:rsid w:val="00441A92"/>
    <w:rsid w:val="004421B6"/>
    <w:rsid w:val="00442816"/>
    <w:rsid w:val="00442F9E"/>
    <w:rsid w:val="00444425"/>
    <w:rsid w:val="00444F56"/>
    <w:rsid w:val="00446379"/>
    <w:rsid w:val="00446488"/>
    <w:rsid w:val="0044795C"/>
    <w:rsid w:val="00447D28"/>
    <w:rsid w:val="004501CA"/>
    <w:rsid w:val="004517AA"/>
    <w:rsid w:val="0045259B"/>
    <w:rsid w:val="00452CAC"/>
    <w:rsid w:val="004531D9"/>
    <w:rsid w:val="0045372C"/>
    <w:rsid w:val="00457565"/>
    <w:rsid w:val="00457B71"/>
    <w:rsid w:val="0046226E"/>
    <w:rsid w:val="00462951"/>
    <w:rsid w:val="004629F7"/>
    <w:rsid w:val="004669E2"/>
    <w:rsid w:val="00467B05"/>
    <w:rsid w:val="00467C8D"/>
    <w:rsid w:val="00470C31"/>
    <w:rsid w:val="004734D0"/>
    <w:rsid w:val="00473F59"/>
    <w:rsid w:val="0047556B"/>
    <w:rsid w:val="00477768"/>
    <w:rsid w:val="00481903"/>
    <w:rsid w:val="004874C1"/>
    <w:rsid w:val="00487C6A"/>
    <w:rsid w:val="00490378"/>
    <w:rsid w:val="00490D79"/>
    <w:rsid w:val="00492BC5"/>
    <w:rsid w:val="004964F1"/>
    <w:rsid w:val="004A16BC"/>
    <w:rsid w:val="004A2B94"/>
    <w:rsid w:val="004A520D"/>
    <w:rsid w:val="004A7383"/>
    <w:rsid w:val="004A795F"/>
    <w:rsid w:val="004A7B30"/>
    <w:rsid w:val="004B2F82"/>
    <w:rsid w:val="004B3410"/>
    <w:rsid w:val="004B4EC2"/>
    <w:rsid w:val="004B7C0C"/>
    <w:rsid w:val="004C3247"/>
    <w:rsid w:val="004C3898"/>
    <w:rsid w:val="004C4D4B"/>
    <w:rsid w:val="004C62D6"/>
    <w:rsid w:val="004C6FF7"/>
    <w:rsid w:val="004D1058"/>
    <w:rsid w:val="004D36B1"/>
    <w:rsid w:val="004D5851"/>
    <w:rsid w:val="004D67EE"/>
    <w:rsid w:val="004D7EBD"/>
    <w:rsid w:val="004E2680"/>
    <w:rsid w:val="004E28F9"/>
    <w:rsid w:val="004E462E"/>
    <w:rsid w:val="004E56DC"/>
    <w:rsid w:val="004E58DE"/>
    <w:rsid w:val="004E6C34"/>
    <w:rsid w:val="004E76F4"/>
    <w:rsid w:val="004F0B4E"/>
    <w:rsid w:val="004F0B6C"/>
    <w:rsid w:val="004F0FAF"/>
    <w:rsid w:val="004F2078"/>
    <w:rsid w:val="004F4A3F"/>
    <w:rsid w:val="004F4DA3"/>
    <w:rsid w:val="00506557"/>
    <w:rsid w:val="0050677A"/>
    <w:rsid w:val="005108D8"/>
    <w:rsid w:val="00510FF2"/>
    <w:rsid w:val="005116F9"/>
    <w:rsid w:val="005153A7"/>
    <w:rsid w:val="005171DB"/>
    <w:rsid w:val="00520D86"/>
    <w:rsid w:val="005219CF"/>
    <w:rsid w:val="005270CC"/>
    <w:rsid w:val="00533FA7"/>
    <w:rsid w:val="00534B59"/>
    <w:rsid w:val="00536759"/>
    <w:rsid w:val="00537C62"/>
    <w:rsid w:val="00544144"/>
    <w:rsid w:val="00546970"/>
    <w:rsid w:val="005503B6"/>
    <w:rsid w:val="00550C36"/>
    <w:rsid w:val="00551945"/>
    <w:rsid w:val="00552050"/>
    <w:rsid w:val="005536C2"/>
    <w:rsid w:val="00554E19"/>
    <w:rsid w:val="00560F8E"/>
    <w:rsid w:val="0056121F"/>
    <w:rsid w:val="00563E70"/>
    <w:rsid w:val="00572505"/>
    <w:rsid w:val="00575625"/>
    <w:rsid w:val="00577B46"/>
    <w:rsid w:val="00582809"/>
    <w:rsid w:val="0058798C"/>
    <w:rsid w:val="005900FA"/>
    <w:rsid w:val="005935A4"/>
    <w:rsid w:val="005948C2"/>
    <w:rsid w:val="00594DA3"/>
    <w:rsid w:val="00595DCA"/>
    <w:rsid w:val="00596666"/>
    <w:rsid w:val="0059779B"/>
    <w:rsid w:val="005A0FEC"/>
    <w:rsid w:val="005A209A"/>
    <w:rsid w:val="005A4519"/>
    <w:rsid w:val="005A662D"/>
    <w:rsid w:val="005B126D"/>
    <w:rsid w:val="005B35D7"/>
    <w:rsid w:val="005B392A"/>
    <w:rsid w:val="005B3AA3"/>
    <w:rsid w:val="005B473E"/>
    <w:rsid w:val="005B50BF"/>
    <w:rsid w:val="005B6F83"/>
    <w:rsid w:val="005C5711"/>
    <w:rsid w:val="005C67DB"/>
    <w:rsid w:val="005C74FB"/>
    <w:rsid w:val="005D1602"/>
    <w:rsid w:val="005D5DD5"/>
    <w:rsid w:val="005D64F2"/>
    <w:rsid w:val="005D74DE"/>
    <w:rsid w:val="005E0F6B"/>
    <w:rsid w:val="005E10A7"/>
    <w:rsid w:val="005E385F"/>
    <w:rsid w:val="005E5349"/>
    <w:rsid w:val="005E5B81"/>
    <w:rsid w:val="005E6835"/>
    <w:rsid w:val="005F1D3B"/>
    <w:rsid w:val="005F2CB1"/>
    <w:rsid w:val="005F346C"/>
    <w:rsid w:val="005F5620"/>
    <w:rsid w:val="005F618C"/>
    <w:rsid w:val="005F70BD"/>
    <w:rsid w:val="0060101D"/>
    <w:rsid w:val="0060283C"/>
    <w:rsid w:val="00604F14"/>
    <w:rsid w:val="00606964"/>
    <w:rsid w:val="00606D94"/>
    <w:rsid w:val="00611B83"/>
    <w:rsid w:val="00613257"/>
    <w:rsid w:val="0061715B"/>
    <w:rsid w:val="00617E3B"/>
    <w:rsid w:val="00620A71"/>
    <w:rsid w:val="00620D80"/>
    <w:rsid w:val="006234A6"/>
    <w:rsid w:val="006266AA"/>
    <w:rsid w:val="00630001"/>
    <w:rsid w:val="006311B3"/>
    <w:rsid w:val="00631DB5"/>
    <w:rsid w:val="0063284C"/>
    <w:rsid w:val="006328CB"/>
    <w:rsid w:val="006344C2"/>
    <w:rsid w:val="006345A8"/>
    <w:rsid w:val="00636398"/>
    <w:rsid w:val="006368D3"/>
    <w:rsid w:val="006377EC"/>
    <w:rsid w:val="00640286"/>
    <w:rsid w:val="00640698"/>
    <w:rsid w:val="0064151F"/>
    <w:rsid w:val="00641533"/>
    <w:rsid w:val="0064208D"/>
    <w:rsid w:val="00643475"/>
    <w:rsid w:val="0064396A"/>
    <w:rsid w:val="0064624E"/>
    <w:rsid w:val="006479A3"/>
    <w:rsid w:val="006502E3"/>
    <w:rsid w:val="00650AB9"/>
    <w:rsid w:val="00652959"/>
    <w:rsid w:val="0065318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7B9"/>
    <w:rsid w:val="00667EE7"/>
    <w:rsid w:val="00670922"/>
    <w:rsid w:val="00670BE1"/>
    <w:rsid w:val="00670E6F"/>
    <w:rsid w:val="0067218F"/>
    <w:rsid w:val="00672795"/>
    <w:rsid w:val="006741F2"/>
    <w:rsid w:val="00674CC3"/>
    <w:rsid w:val="00675C72"/>
    <w:rsid w:val="006771F9"/>
    <w:rsid w:val="006776D7"/>
    <w:rsid w:val="00681003"/>
    <w:rsid w:val="006817C9"/>
    <w:rsid w:val="00683ECE"/>
    <w:rsid w:val="00684F78"/>
    <w:rsid w:val="00685113"/>
    <w:rsid w:val="00695FC2"/>
    <w:rsid w:val="00696949"/>
    <w:rsid w:val="00697052"/>
    <w:rsid w:val="006A1D02"/>
    <w:rsid w:val="006A424D"/>
    <w:rsid w:val="006A46FB"/>
    <w:rsid w:val="006A5E28"/>
    <w:rsid w:val="006A697B"/>
    <w:rsid w:val="006A73B1"/>
    <w:rsid w:val="006A7AFF"/>
    <w:rsid w:val="006B1816"/>
    <w:rsid w:val="006B2099"/>
    <w:rsid w:val="006B246B"/>
    <w:rsid w:val="006B50CF"/>
    <w:rsid w:val="006C03B8"/>
    <w:rsid w:val="006C0763"/>
    <w:rsid w:val="006C077E"/>
    <w:rsid w:val="006C1772"/>
    <w:rsid w:val="006C308E"/>
    <w:rsid w:val="006C5EC9"/>
    <w:rsid w:val="006C6059"/>
    <w:rsid w:val="006C7522"/>
    <w:rsid w:val="006D0760"/>
    <w:rsid w:val="006D371D"/>
    <w:rsid w:val="006D3B5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58"/>
    <w:rsid w:val="006F572E"/>
    <w:rsid w:val="006F58D4"/>
    <w:rsid w:val="006F7B1A"/>
    <w:rsid w:val="00700AC6"/>
    <w:rsid w:val="00700EC6"/>
    <w:rsid w:val="00703346"/>
    <w:rsid w:val="0070346E"/>
    <w:rsid w:val="00704EDB"/>
    <w:rsid w:val="00706101"/>
    <w:rsid w:val="00707072"/>
    <w:rsid w:val="007076AD"/>
    <w:rsid w:val="00707D61"/>
    <w:rsid w:val="00712287"/>
    <w:rsid w:val="00712772"/>
    <w:rsid w:val="00712A9C"/>
    <w:rsid w:val="00712B89"/>
    <w:rsid w:val="007139C5"/>
    <w:rsid w:val="00714833"/>
    <w:rsid w:val="007148D3"/>
    <w:rsid w:val="00715B9A"/>
    <w:rsid w:val="00725850"/>
    <w:rsid w:val="00725BBC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45A0"/>
    <w:rsid w:val="0074524B"/>
    <w:rsid w:val="007454F4"/>
    <w:rsid w:val="00745C88"/>
    <w:rsid w:val="00747D8B"/>
    <w:rsid w:val="00751228"/>
    <w:rsid w:val="007546BF"/>
    <w:rsid w:val="007557FE"/>
    <w:rsid w:val="007571E1"/>
    <w:rsid w:val="007574AE"/>
    <w:rsid w:val="0076037F"/>
    <w:rsid w:val="007604B2"/>
    <w:rsid w:val="007614E2"/>
    <w:rsid w:val="007635A9"/>
    <w:rsid w:val="00763C05"/>
    <w:rsid w:val="0076472B"/>
    <w:rsid w:val="00765281"/>
    <w:rsid w:val="00765717"/>
    <w:rsid w:val="00765A4A"/>
    <w:rsid w:val="00766BAD"/>
    <w:rsid w:val="007727A5"/>
    <w:rsid w:val="00772EBA"/>
    <w:rsid w:val="00773F52"/>
    <w:rsid w:val="007744C6"/>
    <w:rsid w:val="007755F2"/>
    <w:rsid w:val="00776971"/>
    <w:rsid w:val="00776BC6"/>
    <w:rsid w:val="00776BEA"/>
    <w:rsid w:val="0078177E"/>
    <w:rsid w:val="007826A5"/>
    <w:rsid w:val="0078304C"/>
    <w:rsid w:val="00783673"/>
    <w:rsid w:val="00784EC9"/>
    <w:rsid w:val="00785490"/>
    <w:rsid w:val="007925EA"/>
    <w:rsid w:val="00793CD8"/>
    <w:rsid w:val="00795C92"/>
    <w:rsid w:val="00796231"/>
    <w:rsid w:val="00796711"/>
    <w:rsid w:val="007973DE"/>
    <w:rsid w:val="007A1CB3"/>
    <w:rsid w:val="007A306F"/>
    <w:rsid w:val="007A43A6"/>
    <w:rsid w:val="007A458A"/>
    <w:rsid w:val="007A5803"/>
    <w:rsid w:val="007A58A6"/>
    <w:rsid w:val="007A71CF"/>
    <w:rsid w:val="007B0805"/>
    <w:rsid w:val="007B3332"/>
    <w:rsid w:val="007B3D2D"/>
    <w:rsid w:val="007B50AE"/>
    <w:rsid w:val="007B51DF"/>
    <w:rsid w:val="007B5987"/>
    <w:rsid w:val="007B686A"/>
    <w:rsid w:val="007C05DD"/>
    <w:rsid w:val="007C0FBC"/>
    <w:rsid w:val="007C3D18"/>
    <w:rsid w:val="007C5040"/>
    <w:rsid w:val="007C60BF"/>
    <w:rsid w:val="007C6A07"/>
    <w:rsid w:val="007C75A1"/>
    <w:rsid w:val="007C77A5"/>
    <w:rsid w:val="007C79D5"/>
    <w:rsid w:val="007D04E5"/>
    <w:rsid w:val="007D54CB"/>
    <w:rsid w:val="007D5901"/>
    <w:rsid w:val="007D7526"/>
    <w:rsid w:val="007E4610"/>
    <w:rsid w:val="007E4715"/>
    <w:rsid w:val="007E505B"/>
    <w:rsid w:val="007E7091"/>
    <w:rsid w:val="007E7996"/>
    <w:rsid w:val="007F37A3"/>
    <w:rsid w:val="007F7373"/>
    <w:rsid w:val="007F7DCF"/>
    <w:rsid w:val="00803FAE"/>
    <w:rsid w:val="00805DC4"/>
    <w:rsid w:val="0080605F"/>
    <w:rsid w:val="00807786"/>
    <w:rsid w:val="00811FCB"/>
    <w:rsid w:val="00812DC8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5BA9"/>
    <w:rsid w:val="008376AC"/>
    <w:rsid w:val="0084172E"/>
    <w:rsid w:val="00843F8B"/>
    <w:rsid w:val="008444E8"/>
    <w:rsid w:val="00844E80"/>
    <w:rsid w:val="008453A0"/>
    <w:rsid w:val="00846FE7"/>
    <w:rsid w:val="00847142"/>
    <w:rsid w:val="00847D79"/>
    <w:rsid w:val="00855FFB"/>
    <w:rsid w:val="00856911"/>
    <w:rsid w:val="0086086E"/>
    <w:rsid w:val="00860ADC"/>
    <w:rsid w:val="008677FD"/>
    <w:rsid w:val="008706D4"/>
    <w:rsid w:val="00870E89"/>
    <w:rsid w:val="00870F8A"/>
    <w:rsid w:val="008719A4"/>
    <w:rsid w:val="00871D23"/>
    <w:rsid w:val="00874312"/>
    <w:rsid w:val="0087437C"/>
    <w:rsid w:val="008755C4"/>
    <w:rsid w:val="00875CD7"/>
    <w:rsid w:val="00875E7F"/>
    <w:rsid w:val="00876B4D"/>
    <w:rsid w:val="008775FB"/>
    <w:rsid w:val="00877F18"/>
    <w:rsid w:val="00881DBF"/>
    <w:rsid w:val="00882CAC"/>
    <w:rsid w:val="0089088A"/>
    <w:rsid w:val="008939AE"/>
    <w:rsid w:val="00893D76"/>
    <w:rsid w:val="00894A88"/>
    <w:rsid w:val="00895386"/>
    <w:rsid w:val="008A21FF"/>
    <w:rsid w:val="008A2CE2"/>
    <w:rsid w:val="008A30AC"/>
    <w:rsid w:val="008A3F68"/>
    <w:rsid w:val="008A44B8"/>
    <w:rsid w:val="008A51A8"/>
    <w:rsid w:val="008A54C7"/>
    <w:rsid w:val="008A77D8"/>
    <w:rsid w:val="008B0483"/>
    <w:rsid w:val="008B0DEA"/>
    <w:rsid w:val="008B120C"/>
    <w:rsid w:val="008B229C"/>
    <w:rsid w:val="008B32CE"/>
    <w:rsid w:val="008B4D42"/>
    <w:rsid w:val="008B51A0"/>
    <w:rsid w:val="008B592A"/>
    <w:rsid w:val="008B5A3A"/>
    <w:rsid w:val="008B6143"/>
    <w:rsid w:val="008B7B5C"/>
    <w:rsid w:val="008C0C99"/>
    <w:rsid w:val="008C2017"/>
    <w:rsid w:val="008C4958"/>
    <w:rsid w:val="008C4BAA"/>
    <w:rsid w:val="008C5B03"/>
    <w:rsid w:val="008C6AE8"/>
    <w:rsid w:val="008C7224"/>
    <w:rsid w:val="008C7573"/>
    <w:rsid w:val="008D0F5E"/>
    <w:rsid w:val="008D34F1"/>
    <w:rsid w:val="008D39D8"/>
    <w:rsid w:val="008D5506"/>
    <w:rsid w:val="008D6D1A"/>
    <w:rsid w:val="008E0927"/>
    <w:rsid w:val="008E1909"/>
    <w:rsid w:val="008E45C1"/>
    <w:rsid w:val="008E4BA3"/>
    <w:rsid w:val="008E772C"/>
    <w:rsid w:val="008F1EAB"/>
    <w:rsid w:val="008F2F68"/>
    <w:rsid w:val="008F33DC"/>
    <w:rsid w:val="008F3468"/>
    <w:rsid w:val="008F3C3D"/>
    <w:rsid w:val="008F477F"/>
    <w:rsid w:val="008F5621"/>
    <w:rsid w:val="00902350"/>
    <w:rsid w:val="0090336B"/>
    <w:rsid w:val="0090519C"/>
    <w:rsid w:val="009051A9"/>
    <w:rsid w:val="009053AA"/>
    <w:rsid w:val="00906939"/>
    <w:rsid w:val="009106CA"/>
    <w:rsid w:val="00910B7D"/>
    <w:rsid w:val="009111A0"/>
    <w:rsid w:val="00911DFB"/>
    <w:rsid w:val="00912459"/>
    <w:rsid w:val="009139D9"/>
    <w:rsid w:val="00914AD8"/>
    <w:rsid w:val="00916079"/>
    <w:rsid w:val="00917CE9"/>
    <w:rsid w:val="00920BF2"/>
    <w:rsid w:val="00921B74"/>
    <w:rsid w:val="00922010"/>
    <w:rsid w:val="009250AE"/>
    <w:rsid w:val="00931BD9"/>
    <w:rsid w:val="00934F5C"/>
    <w:rsid w:val="00935BE2"/>
    <w:rsid w:val="00935D48"/>
    <w:rsid w:val="009368F3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681E"/>
    <w:rsid w:val="009572D4"/>
    <w:rsid w:val="0096007D"/>
    <w:rsid w:val="00961921"/>
    <w:rsid w:val="009634DF"/>
    <w:rsid w:val="00963B66"/>
    <w:rsid w:val="0096430A"/>
    <w:rsid w:val="0096477F"/>
    <w:rsid w:val="00964AA3"/>
    <w:rsid w:val="0096554B"/>
    <w:rsid w:val="0096584A"/>
    <w:rsid w:val="00970096"/>
    <w:rsid w:val="00971F08"/>
    <w:rsid w:val="00973CA5"/>
    <w:rsid w:val="0097603D"/>
    <w:rsid w:val="00976949"/>
    <w:rsid w:val="00980477"/>
    <w:rsid w:val="0098197C"/>
    <w:rsid w:val="00982877"/>
    <w:rsid w:val="00985253"/>
    <w:rsid w:val="009853B3"/>
    <w:rsid w:val="00985484"/>
    <w:rsid w:val="00990630"/>
    <w:rsid w:val="00990C73"/>
    <w:rsid w:val="00991761"/>
    <w:rsid w:val="00991E53"/>
    <w:rsid w:val="00994DCA"/>
    <w:rsid w:val="009960A2"/>
    <w:rsid w:val="009960EC"/>
    <w:rsid w:val="009970DD"/>
    <w:rsid w:val="009A0FBA"/>
    <w:rsid w:val="009A1601"/>
    <w:rsid w:val="009A2FE0"/>
    <w:rsid w:val="009A3AE5"/>
    <w:rsid w:val="009A4514"/>
    <w:rsid w:val="009A462D"/>
    <w:rsid w:val="009A55CA"/>
    <w:rsid w:val="009A5CBA"/>
    <w:rsid w:val="009A69E6"/>
    <w:rsid w:val="009B1F30"/>
    <w:rsid w:val="009B339E"/>
    <w:rsid w:val="009B3AC2"/>
    <w:rsid w:val="009B4DF4"/>
    <w:rsid w:val="009B564E"/>
    <w:rsid w:val="009B71B6"/>
    <w:rsid w:val="009B7E87"/>
    <w:rsid w:val="009C0D4F"/>
    <w:rsid w:val="009C403E"/>
    <w:rsid w:val="009C45A1"/>
    <w:rsid w:val="009C6B01"/>
    <w:rsid w:val="009D4FF0"/>
    <w:rsid w:val="009D703C"/>
    <w:rsid w:val="009D718F"/>
    <w:rsid w:val="009D7A10"/>
    <w:rsid w:val="009E068F"/>
    <w:rsid w:val="009E09BE"/>
    <w:rsid w:val="009E0FD5"/>
    <w:rsid w:val="009E14E0"/>
    <w:rsid w:val="009E35DB"/>
    <w:rsid w:val="009E47A3"/>
    <w:rsid w:val="009F08F3"/>
    <w:rsid w:val="009F1F2E"/>
    <w:rsid w:val="009F344F"/>
    <w:rsid w:val="009F46D1"/>
    <w:rsid w:val="009F48B2"/>
    <w:rsid w:val="009F5422"/>
    <w:rsid w:val="009F7509"/>
    <w:rsid w:val="00A048A8"/>
    <w:rsid w:val="00A101F1"/>
    <w:rsid w:val="00A106FD"/>
    <w:rsid w:val="00A11CD5"/>
    <w:rsid w:val="00A1232E"/>
    <w:rsid w:val="00A13E54"/>
    <w:rsid w:val="00A14648"/>
    <w:rsid w:val="00A17F63"/>
    <w:rsid w:val="00A2036A"/>
    <w:rsid w:val="00A217D2"/>
    <w:rsid w:val="00A2193B"/>
    <w:rsid w:val="00A2351A"/>
    <w:rsid w:val="00A264A9"/>
    <w:rsid w:val="00A27785"/>
    <w:rsid w:val="00A30187"/>
    <w:rsid w:val="00A33FC7"/>
    <w:rsid w:val="00A3448A"/>
    <w:rsid w:val="00A36297"/>
    <w:rsid w:val="00A4140B"/>
    <w:rsid w:val="00A41E2B"/>
    <w:rsid w:val="00A45B74"/>
    <w:rsid w:val="00A5079C"/>
    <w:rsid w:val="00A52E1D"/>
    <w:rsid w:val="00A53476"/>
    <w:rsid w:val="00A6021D"/>
    <w:rsid w:val="00A61499"/>
    <w:rsid w:val="00A62A77"/>
    <w:rsid w:val="00A63483"/>
    <w:rsid w:val="00A64A80"/>
    <w:rsid w:val="00A64E6F"/>
    <w:rsid w:val="00A657D7"/>
    <w:rsid w:val="00A660AC"/>
    <w:rsid w:val="00A67E6C"/>
    <w:rsid w:val="00A717BB"/>
    <w:rsid w:val="00A71B99"/>
    <w:rsid w:val="00A7327A"/>
    <w:rsid w:val="00A739D0"/>
    <w:rsid w:val="00A761D4"/>
    <w:rsid w:val="00A76637"/>
    <w:rsid w:val="00A77EC4"/>
    <w:rsid w:val="00A80CB6"/>
    <w:rsid w:val="00A838DB"/>
    <w:rsid w:val="00A86418"/>
    <w:rsid w:val="00A9040C"/>
    <w:rsid w:val="00A9086D"/>
    <w:rsid w:val="00A92879"/>
    <w:rsid w:val="00A9442A"/>
    <w:rsid w:val="00A94836"/>
    <w:rsid w:val="00A95F36"/>
    <w:rsid w:val="00AA016F"/>
    <w:rsid w:val="00AA0E80"/>
    <w:rsid w:val="00AA1ED6"/>
    <w:rsid w:val="00AA2561"/>
    <w:rsid w:val="00AA51D6"/>
    <w:rsid w:val="00AB0BC8"/>
    <w:rsid w:val="00AB11CA"/>
    <w:rsid w:val="00AB14D9"/>
    <w:rsid w:val="00AB2374"/>
    <w:rsid w:val="00AB4679"/>
    <w:rsid w:val="00AB46E9"/>
    <w:rsid w:val="00AB4830"/>
    <w:rsid w:val="00AB4AB8"/>
    <w:rsid w:val="00AB655E"/>
    <w:rsid w:val="00AC007F"/>
    <w:rsid w:val="00AC0E8B"/>
    <w:rsid w:val="00AC17A4"/>
    <w:rsid w:val="00AC2ECD"/>
    <w:rsid w:val="00AC3119"/>
    <w:rsid w:val="00AC34B1"/>
    <w:rsid w:val="00AC3CD2"/>
    <w:rsid w:val="00AC49FB"/>
    <w:rsid w:val="00AC52D1"/>
    <w:rsid w:val="00AC5A10"/>
    <w:rsid w:val="00AD0AA3"/>
    <w:rsid w:val="00AD1C5C"/>
    <w:rsid w:val="00AD212F"/>
    <w:rsid w:val="00AD2642"/>
    <w:rsid w:val="00AD3F94"/>
    <w:rsid w:val="00AD47C7"/>
    <w:rsid w:val="00AD4A5A"/>
    <w:rsid w:val="00AD4F3C"/>
    <w:rsid w:val="00AD520D"/>
    <w:rsid w:val="00AD7A39"/>
    <w:rsid w:val="00AE03F8"/>
    <w:rsid w:val="00AE27AC"/>
    <w:rsid w:val="00AE2B6F"/>
    <w:rsid w:val="00AE40E0"/>
    <w:rsid w:val="00AE4DBA"/>
    <w:rsid w:val="00AE4F07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D09"/>
    <w:rsid w:val="00B224A9"/>
    <w:rsid w:val="00B243B7"/>
    <w:rsid w:val="00B2763F"/>
    <w:rsid w:val="00B27AAC"/>
    <w:rsid w:val="00B30929"/>
    <w:rsid w:val="00B372AA"/>
    <w:rsid w:val="00B40445"/>
    <w:rsid w:val="00B406C2"/>
    <w:rsid w:val="00B40CC8"/>
    <w:rsid w:val="00B40E5D"/>
    <w:rsid w:val="00B41888"/>
    <w:rsid w:val="00B42FAD"/>
    <w:rsid w:val="00B45A52"/>
    <w:rsid w:val="00B46175"/>
    <w:rsid w:val="00B5151A"/>
    <w:rsid w:val="00B5330B"/>
    <w:rsid w:val="00B55695"/>
    <w:rsid w:val="00B60EE5"/>
    <w:rsid w:val="00B664C7"/>
    <w:rsid w:val="00B71CF5"/>
    <w:rsid w:val="00B7355C"/>
    <w:rsid w:val="00B739F6"/>
    <w:rsid w:val="00B73A8E"/>
    <w:rsid w:val="00B76696"/>
    <w:rsid w:val="00B80F18"/>
    <w:rsid w:val="00B81A6C"/>
    <w:rsid w:val="00B81BEA"/>
    <w:rsid w:val="00B83D6A"/>
    <w:rsid w:val="00B8443A"/>
    <w:rsid w:val="00B85DE5"/>
    <w:rsid w:val="00B90D3D"/>
    <w:rsid w:val="00B90F73"/>
    <w:rsid w:val="00B912D5"/>
    <w:rsid w:val="00B9218C"/>
    <w:rsid w:val="00B93B59"/>
    <w:rsid w:val="00B9406A"/>
    <w:rsid w:val="00B94077"/>
    <w:rsid w:val="00B96409"/>
    <w:rsid w:val="00BA2280"/>
    <w:rsid w:val="00BA2A08"/>
    <w:rsid w:val="00BA36B3"/>
    <w:rsid w:val="00BA56D2"/>
    <w:rsid w:val="00BA6C5F"/>
    <w:rsid w:val="00BA71DA"/>
    <w:rsid w:val="00BA76E0"/>
    <w:rsid w:val="00BB1D68"/>
    <w:rsid w:val="00BB2A25"/>
    <w:rsid w:val="00BB4444"/>
    <w:rsid w:val="00BB51E9"/>
    <w:rsid w:val="00BC0FDC"/>
    <w:rsid w:val="00BC1028"/>
    <w:rsid w:val="00BC2666"/>
    <w:rsid w:val="00BC3053"/>
    <w:rsid w:val="00BC4D2E"/>
    <w:rsid w:val="00BC55B1"/>
    <w:rsid w:val="00BC590C"/>
    <w:rsid w:val="00BD48AC"/>
    <w:rsid w:val="00BD5F1A"/>
    <w:rsid w:val="00BD6434"/>
    <w:rsid w:val="00BE1234"/>
    <w:rsid w:val="00BE1FF0"/>
    <w:rsid w:val="00BE23B1"/>
    <w:rsid w:val="00BE2FA6"/>
    <w:rsid w:val="00BE333F"/>
    <w:rsid w:val="00BE3E5C"/>
    <w:rsid w:val="00BE45C2"/>
    <w:rsid w:val="00BE4F97"/>
    <w:rsid w:val="00BE7406"/>
    <w:rsid w:val="00BE7603"/>
    <w:rsid w:val="00BF0C5C"/>
    <w:rsid w:val="00BF27E1"/>
    <w:rsid w:val="00BF3279"/>
    <w:rsid w:val="00BF74C7"/>
    <w:rsid w:val="00BF79BF"/>
    <w:rsid w:val="00C015F1"/>
    <w:rsid w:val="00C01F33"/>
    <w:rsid w:val="00C02CC6"/>
    <w:rsid w:val="00C040F7"/>
    <w:rsid w:val="00C044AB"/>
    <w:rsid w:val="00C05706"/>
    <w:rsid w:val="00C05F16"/>
    <w:rsid w:val="00C07377"/>
    <w:rsid w:val="00C07B6A"/>
    <w:rsid w:val="00C10478"/>
    <w:rsid w:val="00C11DB8"/>
    <w:rsid w:val="00C12107"/>
    <w:rsid w:val="00C1387B"/>
    <w:rsid w:val="00C14D4B"/>
    <w:rsid w:val="00C14EE3"/>
    <w:rsid w:val="00C154BB"/>
    <w:rsid w:val="00C15859"/>
    <w:rsid w:val="00C16F68"/>
    <w:rsid w:val="00C25DA8"/>
    <w:rsid w:val="00C27925"/>
    <w:rsid w:val="00C279B5"/>
    <w:rsid w:val="00C27C45"/>
    <w:rsid w:val="00C36A39"/>
    <w:rsid w:val="00C3719D"/>
    <w:rsid w:val="00C4415A"/>
    <w:rsid w:val="00C505CC"/>
    <w:rsid w:val="00C50C4C"/>
    <w:rsid w:val="00C5308F"/>
    <w:rsid w:val="00C543F2"/>
    <w:rsid w:val="00C54995"/>
    <w:rsid w:val="00C54D41"/>
    <w:rsid w:val="00C57F53"/>
    <w:rsid w:val="00C60783"/>
    <w:rsid w:val="00C624DC"/>
    <w:rsid w:val="00C63F87"/>
    <w:rsid w:val="00C64672"/>
    <w:rsid w:val="00C65D02"/>
    <w:rsid w:val="00C70697"/>
    <w:rsid w:val="00C71700"/>
    <w:rsid w:val="00C72EF4"/>
    <w:rsid w:val="00C75D2F"/>
    <w:rsid w:val="00C767BE"/>
    <w:rsid w:val="00C769DE"/>
    <w:rsid w:val="00C76E3C"/>
    <w:rsid w:val="00C77BFD"/>
    <w:rsid w:val="00C803F3"/>
    <w:rsid w:val="00C81568"/>
    <w:rsid w:val="00C9027A"/>
    <w:rsid w:val="00C9068E"/>
    <w:rsid w:val="00C93C4B"/>
    <w:rsid w:val="00C944AB"/>
    <w:rsid w:val="00C95B40"/>
    <w:rsid w:val="00C97623"/>
    <w:rsid w:val="00CA1B7B"/>
    <w:rsid w:val="00CA1ED8"/>
    <w:rsid w:val="00CA5AF5"/>
    <w:rsid w:val="00CA7418"/>
    <w:rsid w:val="00CB1729"/>
    <w:rsid w:val="00CB1F63"/>
    <w:rsid w:val="00CB23E6"/>
    <w:rsid w:val="00CB5C4B"/>
    <w:rsid w:val="00CB7170"/>
    <w:rsid w:val="00CC040E"/>
    <w:rsid w:val="00CC111F"/>
    <w:rsid w:val="00CC1AFA"/>
    <w:rsid w:val="00CC2011"/>
    <w:rsid w:val="00CC3EA0"/>
    <w:rsid w:val="00CC3F1F"/>
    <w:rsid w:val="00CC7003"/>
    <w:rsid w:val="00CC7B45"/>
    <w:rsid w:val="00CD1188"/>
    <w:rsid w:val="00CD253B"/>
    <w:rsid w:val="00CD2ABB"/>
    <w:rsid w:val="00CD2ED1"/>
    <w:rsid w:val="00CD337B"/>
    <w:rsid w:val="00CD40CC"/>
    <w:rsid w:val="00CD6F46"/>
    <w:rsid w:val="00CE0ACD"/>
    <w:rsid w:val="00CE64D5"/>
    <w:rsid w:val="00CE7561"/>
    <w:rsid w:val="00CF06F7"/>
    <w:rsid w:val="00CF1354"/>
    <w:rsid w:val="00CF27A5"/>
    <w:rsid w:val="00CF3B1F"/>
    <w:rsid w:val="00CF3BF6"/>
    <w:rsid w:val="00CF57DA"/>
    <w:rsid w:val="00CF625B"/>
    <w:rsid w:val="00CF687E"/>
    <w:rsid w:val="00CF7866"/>
    <w:rsid w:val="00D0349B"/>
    <w:rsid w:val="00D10249"/>
    <w:rsid w:val="00D115C3"/>
    <w:rsid w:val="00D11897"/>
    <w:rsid w:val="00D13135"/>
    <w:rsid w:val="00D13571"/>
    <w:rsid w:val="00D137D4"/>
    <w:rsid w:val="00D13E4E"/>
    <w:rsid w:val="00D140F6"/>
    <w:rsid w:val="00D1663B"/>
    <w:rsid w:val="00D223DE"/>
    <w:rsid w:val="00D239A7"/>
    <w:rsid w:val="00D23F47"/>
    <w:rsid w:val="00D32B9B"/>
    <w:rsid w:val="00D35589"/>
    <w:rsid w:val="00D365B5"/>
    <w:rsid w:val="00D36C57"/>
    <w:rsid w:val="00D36E71"/>
    <w:rsid w:val="00D37D87"/>
    <w:rsid w:val="00D40B33"/>
    <w:rsid w:val="00D4318F"/>
    <w:rsid w:val="00D43300"/>
    <w:rsid w:val="00D438BF"/>
    <w:rsid w:val="00D440F8"/>
    <w:rsid w:val="00D546FF"/>
    <w:rsid w:val="00D55AD5"/>
    <w:rsid w:val="00D563F5"/>
    <w:rsid w:val="00D57373"/>
    <w:rsid w:val="00D576CA"/>
    <w:rsid w:val="00D61AF5"/>
    <w:rsid w:val="00D652B5"/>
    <w:rsid w:val="00D66155"/>
    <w:rsid w:val="00D67AC8"/>
    <w:rsid w:val="00D704C3"/>
    <w:rsid w:val="00D708B0"/>
    <w:rsid w:val="00D70FCF"/>
    <w:rsid w:val="00D72D5E"/>
    <w:rsid w:val="00D737ED"/>
    <w:rsid w:val="00D778CF"/>
    <w:rsid w:val="00D77B1D"/>
    <w:rsid w:val="00D8021F"/>
    <w:rsid w:val="00D80383"/>
    <w:rsid w:val="00D823C6"/>
    <w:rsid w:val="00D846E6"/>
    <w:rsid w:val="00D869E1"/>
    <w:rsid w:val="00D86CA3"/>
    <w:rsid w:val="00D871CE"/>
    <w:rsid w:val="00D87521"/>
    <w:rsid w:val="00D9196D"/>
    <w:rsid w:val="00D92982"/>
    <w:rsid w:val="00D94A0D"/>
    <w:rsid w:val="00D95C04"/>
    <w:rsid w:val="00D96F8F"/>
    <w:rsid w:val="00DA305E"/>
    <w:rsid w:val="00DA3D7D"/>
    <w:rsid w:val="00DA4956"/>
    <w:rsid w:val="00DA4EFC"/>
    <w:rsid w:val="00DA5417"/>
    <w:rsid w:val="00DA56E8"/>
    <w:rsid w:val="00DA69B6"/>
    <w:rsid w:val="00DB0009"/>
    <w:rsid w:val="00DB06B4"/>
    <w:rsid w:val="00DB27F0"/>
    <w:rsid w:val="00DB377D"/>
    <w:rsid w:val="00DC0024"/>
    <w:rsid w:val="00DC0EB4"/>
    <w:rsid w:val="00DC2D36"/>
    <w:rsid w:val="00DC4220"/>
    <w:rsid w:val="00DC53EF"/>
    <w:rsid w:val="00DC6D39"/>
    <w:rsid w:val="00DD15E5"/>
    <w:rsid w:val="00DD3C4B"/>
    <w:rsid w:val="00DD4CCA"/>
    <w:rsid w:val="00DD5DFE"/>
    <w:rsid w:val="00DD62A6"/>
    <w:rsid w:val="00DE35AD"/>
    <w:rsid w:val="00DE49BF"/>
    <w:rsid w:val="00DE5608"/>
    <w:rsid w:val="00DE58D0"/>
    <w:rsid w:val="00DE654F"/>
    <w:rsid w:val="00DE761A"/>
    <w:rsid w:val="00DF0B6E"/>
    <w:rsid w:val="00DF15E0"/>
    <w:rsid w:val="00DF1F6B"/>
    <w:rsid w:val="00DF36BF"/>
    <w:rsid w:val="00DF37A0"/>
    <w:rsid w:val="00E055B4"/>
    <w:rsid w:val="00E10F57"/>
    <w:rsid w:val="00E110E7"/>
    <w:rsid w:val="00E11B20"/>
    <w:rsid w:val="00E13AC1"/>
    <w:rsid w:val="00E17FA2"/>
    <w:rsid w:val="00E22330"/>
    <w:rsid w:val="00E30B5A"/>
    <w:rsid w:val="00E3123D"/>
    <w:rsid w:val="00E31461"/>
    <w:rsid w:val="00E31D43"/>
    <w:rsid w:val="00E32608"/>
    <w:rsid w:val="00E32736"/>
    <w:rsid w:val="00E34188"/>
    <w:rsid w:val="00E34B6E"/>
    <w:rsid w:val="00E35559"/>
    <w:rsid w:val="00E3723A"/>
    <w:rsid w:val="00E37860"/>
    <w:rsid w:val="00E43415"/>
    <w:rsid w:val="00E446F1"/>
    <w:rsid w:val="00E46886"/>
    <w:rsid w:val="00E47AEF"/>
    <w:rsid w:val="00E50F58"/>
    <w:rsid w:val="00E53B75"/>
    <w:rsid w:val="00E54E3B"/>
    <w:rsid w:val="00E57565"/>
    <w:rsid w:val="00E617AD"/>
    <w:rsid w:val="00E625A2"/>
    <w:rsid w:val="00E63838"/>
    <w:rsid w:val="00E64434"/>
    <w:rsid w:val="00E64629"/>
    <w:rsid w:val="00E662D6"/>
    <w:rsid w:val="00E67C51"/>
    <w:rsid w:val="00E7287A"/>
    <w:rsid w:val="00E72EFC"/>
    <w:rsid w:val="00E74526"/>
    <w:rsid w:val="00E74F5D"/>
    <w:rsid w:val="00E758EC"/>
    <w:rsid w:val="00E76D42"/>
    <w:rsid w:val="00E8234C"/>
    <w:rsid w:val="00E83AA9"/>
    <w:rsid w:val="00E85928"/>
    <w:rsid w:val="00E86592"/>
    <w:rsid w:val="00E87822"/>
    <w:rsid w:val="00E90395"/>
    <w:rsid w:val="00E90E49"/>
    <w:rsid w:val="00E910A9"/>
    <w:rsid w:val="00E917F9"/>
    <w:rsid w:val="00E9291C"/>
    <w:rsid w:val="00E93210"/>
    <w:rsid w:val="00E938DD"/>
    <w:rsid w:val="00E93FFE"/>
    <w:rsid w:val="00E94F8A"/>
    <w:rsid w:val="00E955DA"/>
    <w:rsid w:val="00E97C43"/>
    <w:rsid w:val="00EA2E6B"/>
    <w:rsid w:val="00EA7A41"/>
    <w:rsid w:val="00EB048A"/>
    <w:rsid w:val="00EB077B"/>
    <w:rsid w:val="00EB4EA2"/>
    <w:rsid w:val="00EB5D18"/>
    <w:rsid w:val="00EB6AE1"/>
    <w:rsid w:val="00EC18EE"/>
    <w:rsid w:val="00EC191A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2B03"/>
    <w:rsid w:val="00ED709A"/>
    <w:rsid w:val="00EE015B"/>
    <w:rsid w:val="00EE08BB"/>
    <w:rsid w:val="00EE4D9A"/>
    <w:rsid w:val="00EF18FE"/>
    <w:rsid w:val="00EF33DE"/>
    <w:rsid w:val="00EF4075"/>
    <w:rsid w:val="00EF4EB1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37F7"/>
    <w:rsid w:val="00F15FA5"/>
    <w:rsid w:val="00F209B7"/>
    <w:rsid w:val="00F2376F"/>
    <w:rsid w:val="00F243D8"/>
    <w:rsid w:val="00F25E7C"/>
    <w:rsid w:val="00F30828"/>
    <w:rsid w:val="00F30D8B"/>
    <w:rsid w:val="00F313D6"/>
    <w:rsid w:val="00F35DDE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3C35"/>
    <w:rsid w:val="00F546E1"/>
    <w:rsid w:val="00F55F72"/>
    <w:rsid w:val="00F607C5"/>
    <w:rsid w:val="00F60DEA"/>
    <w:rsid w:val="00F6302A"/>
    <w:rsid w:val="00F63936"/>
    <w:rsid w:val="00F64C2B"/>
    <w:rsid w:val="00F651BE"/>
    <w:rsid w:val="00F66D78"/>
    <w:rsid w:val="00F67E13"/>
    <w:rsid w:val="00F67F53"/>
    <w:rsid w:val="00F703BE"/>
    <w:rsid w:val="00F71A78"/>
    <w:rsid w:val="00F71F69"/>
    <w:rsid w:val="00F72B72"/>
    <w:rsid w:val="00F74BB9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43C6"/>
    <w:rsid w:val="00F95B4D"/>
    <w:rsid w:val="00F95CCC"/>
    <w:rsid w:val="00F96985"/>
    <w:rsid w:val="00F96D4C"/>
    <w:rsid w:val="00F97838"/>
    <w:rsid w:val="00FA2BB3"/>
    <w:rsid w:val="00FA72DB"/>
    <w:rsid w:val="00FB0468"/>
    <w:rsid w:val="00FB30FA"/>
    <w:rsid w:val="00FB430F"/>
    <w:rsid w:val="00FB4BFC"/>
    <w:rsid w:val="00FB4C80"/>
    <w:rsid w:val="00FB528C"/>
    <w:rsid w:val="00FB63A7"/>
    <w:rsid w:val="00FB6A6A"/>
    <w:rsid w:val="00FB7300"/>
    <w:rsid w:val="00FC7429"/>
    <w:rsid w:val="00FC78D8"/>
    <w:rsid w:val="00FC7DF0"/>
    <w:rsid w:val="00FD07F6"/>
    <w:rsid w:val="00FD1EC8"/>
    <w:rsid w:val="00FD2E6A"/>
    <w:rsid w:val="00FD373E"/>
    <w:rsid w:val="00FD47ED"/>
    <w:rsid w:val="00FD59B3"/>
    <w:rsid w:val="00FD61E8"/>
    <w:rsid w:val="00FD74DB"/>
    <w:rsid w:val="00FD7660"/>
    <w:rsid w:val="00FE0655"/>
    <w:rsid w:val="00FE1F23"/>
    <w:rsid w:val="00FE2365"/>
    <w:rsid w:val="00FE4C7B"/>
    <w:rsid w:val="00FE61B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C774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link w:val="HeaderChar"/>
    <w:uiPriority w:val="99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link w:val="TALCar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E09BE"/>
    <w:pPr>
      <w:jc w:val="center"/>
    </w:pPr>
  </w:style>
  <w:style w:type="paragraph" w:customStyle="1" w:styleId="TAH">
    <w:name w:val="TAH"/>
    <w:basedOn w:val="TAC"/>
    <w:link w:val="TAHCar"/>
    <w:rsid w:val="009E09BE"/>
    <w:rPr>
      <w:b/>
    </w:rPr>
  </w:style>
  <w:style w:type="paragraph" w:customStyle="1" w:styleId="TAN">
    <w:name w:val="TAN"/>
    <w:basedOn w:val="TAL"/>
    <w:link w:val="TANChar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link w:val="THChar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locked/>
    <w:rsid w:val="00FD2E6A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1B36B3"/>
    <w:rPr>
      <w:color w:val="808080"/>
    </w:rPr>
  </w:style>
  <w:style w:type="paragraph" w:customStyle="1" w:styleId="CRCoverPage">
    <w:name w:val="CR Cover Page"/>
    <w:rsid w:val="00196FFF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A42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42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42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A424D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C377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C1585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link w:val="HeaderChar"/>
    <w:uiPriority w:val="99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link w:val="TALCar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E09BE"/>
    <w:pPr>
      <w:jc w:val="center"/>
    </w:pPr>
  </w:style>
  <w:style w:type="paragraph" w:customStyle="1" w:styleId="TAH">
    <w:name w:val="TAH"/>
    <w:basedOn w:val="TAC"/>
    <w:link w:val="TAHCar"/>
    <w:rsid w:val="009E09BE"/>
    <w:rPr>
      <w:b/>
    </w:rPr>
  </w:style>
  <w:style w:type="paragraph" w:customStyle="1" w:styleId="TAN">
    <w:name w:val="TAN"/>
    <w:basedOn w:val="TAL"/>
    <w:link w:val="TANChar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link w:val="THChar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locked/>
    <w:rsid w:val="00FD2E6A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1B36B3"/>
    <w:rPr>
      <w:color w:val="808080"/>
    </w:rPr>
  </w:style>
  <w:style w:type="paragraph" w:customStyle="1" w:styleId="CRCoverPage">
    <w:name w:val="CR Cover Page"/>
    <w:rsid w:val="00196FFF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A42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42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42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A424D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C377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C158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24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2103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639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2021A-48CF-499B-B1DF-D8BD51700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BS-PA2.dot</Template>
  <TotalTime>1</TotalTime>
  <Pages>3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Iana Siomina</cp:lastModifiedBy>
  <cp:revision>5</cp:revision>
  <cp:lastPrinted>2016-09-23T14:37:00Z</cp:lastPrinted>
  <dcterms:created xsi:type="dcterms:W3CDTF">2017-08-10T14:09:00Z</dcterms:created>
  <dcterms:modified xsi:type="dcterms:W3CDTF">2017-08-10T17:20:00Z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